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3FAD8" w14:textId="0B46D90F" w:rsidR="00C61B05" w:rsidRPr="00BB6B6F" w:rsidRDefault="00C61B05" w:rsidP="00BB6B6F">
      <w:pPr>
        <w:pStyle w:val="Title"/>
        <w:jc w:val="center"/>
        <w:rPr>
          <w:rFonts w:ascii="Avenir Next LT Pro" w:hAnsi="Avenir Next LT Pro"/>
        </w:rPr>
      </w:pPr>
      <w:r w:rsidRPr="00BB6B6F">
        <w:rPr>
          <w:rFonts w:ascii="Avenir Next LT Pro" w:hAnsi="Avenir Next LT Pro"/>
        </w:rPr>
        <w:t xml:space="preserve">GHG Solar PV Inputs </w:t>
      </w:r>
      <w:r w:rsidR="00BF630E" w:rsidRPr="00BB6B6F">
        <w:rPr>
          <w:rFonts w:ascii="Avenir Next LT Pro" w:hAnsi="Avenir Next LT Pro"/>
        </w:rPr>
        <w:t>Documentation</w:t>
      </w:r>
    </w:p>
    <w:p w14:paraId="35D2F29E" w14:textId="77777777" w:rsidR="003360E6" w:rsidRPr="003360E6" w:rsidRDefault="003360E6" w:rsidP="003360E6"/>
    <w:p w14:paraId="503496D6" w14:textId="7C1C1F51" w:rsidR="00830520" w:rsidRPr="003360E6" w:rsidRDefault="00830520" w:rsidP="40B3D2D9">
      <w:pPr>
        <w:rPr>
          <w:rFonts w:ascii="Avenir Next LT Pro" w:eastAsia="Avenir LT Std 55 Roman" w:hAnsi="Avenir Next LT Pro" w:cs="Avenir LT Std 55 Roman"/>
        </w:rPr>
      </w:pPr>
      <w:r w:rsidRPr="003360E6">
        <w:rPr>
          <w:rFonts w:ascii="Avenir Next LT Pro" w:eastAsia="Avenir LT Std 55 Roman" w:hAnsi="Avenir Next LT Pro" w:cs="Avenir LT Std 55 Roman"/>
        </w:rPr>
        <w:t xml:space="preserve">This document will be used by CARB staff to confirm the user-inputs in the </w:t>
      </w:r>
      <w:r w:rsidR="593E3AFD" w:rsidRPr="003360E6">
        <w:rPr>
          <w:rFonts w:ascii="Avenir Next LT Pro" w:eastAsia="Avenir LT Std 55 Roman" w:hAnsi="Avenir Next LT Pro" w:cs="Avenir LT Std 55 Roman"/>
        </w:rPr>
        <w:t>Solar PV</w:t>
      </w:r>
      <w:r w:rsidRPr="003360E6">
        <w:rPr>
          <w:rFonts w:ascii="Avenir Next LT Pro" w:eastAsia="Avenir LT Std 55 Roman" w:hAnsi="Avenir Next LT Pro" w:cs="Avenir LT Std 55 Roman"/>
        </w:rPr>
        <w:t xml:space="preserve"> Inputs </w:t>
      </w:r>
      <w:r w:rsidR="003360E6">
        <w:rPr>
          <w:rFonts w:ascii="Avenir Next LT Pro" w:eastAsia="Avenir LT Std 55 Roman" w:hAnsi="Avenir Next LT Pro" w:cs="Avenir LT Std 55 Roman"/>
        </w:rPr>
        <w:t>T</w:t>
      </w:r>
      <w:r w:rsidRPr="003360E6">
        <w:rPr>
          <w:rFonts w:ascii="Avenir Next LT Pro" w:eastAsia="Avenir LT Std 55 Roman" w:hAnsi="Avenir Next LT Pro" w:cs="Avenir LT Std 55 Roman"/>
        </w:rPr>
        <w:t xml:space="preserve">ab of the AHSC Benefits Calculator Tool. Applicants </w:t>
      </w:r>
      <w:r w:rsidR="00BF630E" w:rsidRPr="003360E6">
        <w:rPr>
          <w:rFonts w:ascii="Avenir Next LT Pro" w:eastAsia="Avenir LT Std 55 Roman" w:hAnsi="Avenir Next LT Pro" w:cs="Avenir LT Std 55 Roman"/>
        </w:rPr>
        <w:t>must</w:t>
      </w:r>
      <w:r w:rsidRPr="003360E6">
        <w:rPr>
          <w:rFonts w:ascii="Avenir Next LT Pro" w:eastAsia="Avenir LT Std 55 Roman" w:hAnsi="Avenir Next LT Pro" w:cs="Avenir LT Std 55 Roman"/>
        </w:rPr>
        <w:t xml:space="preserve"> provide all information requested below for </w:t>
      </w:r>
      <w:r w:rsidR="007B2016" w:rsidRPr="003360E6">
        <w:rPr>
          <w:rFonts w:ascii="Avenir Next LT Pro" w:eastAsia="Avenir LT Std 55 Roman" w:hAnsi="Avenir Next LT Pro" w:cs="Avenir LT Std 55 Roman"/>
        </w:rPr>
        <w:t>the proposed solar PV</w:t>
      </w:r>
      <w:r w:rsidRPr="003360E6">
        <w:rPr>
          <w:rFonts w:ascii="Avenir Next LT Pro" w:eastAsia="Avenir LT Std 55 Roman" w:hAnsi="Avenir Next LT Pro" w:cs="Avenir LT Std 55 Roman"/>
        </w:rPr>
        <w:t xml:space="preserve"> project, attach additional evidence where specifically requested, and sign the document to affirm inputs are correct and the proposed project(s) will be built as stated. If the inputs in the AHSC Benefits Calculator Tool differ from the inputs in this document, CARB staff will defer to this signed document to verify and score GHG benefits</w:t>
      </w:r>
      <w:r w:rsidR="00A70EF8" w:rsidRPr="003360E6">
        <w:rPr>
          <w:rFonts w:ascii="Avenir Next LT Pro" w:eastAsia="Avenir LT Std 55 Roman" w:hAnsi="Avenir Next LT Pro" w:cs="Avenir LT Std 55 Roman"/>
        </w:rPr>
        <w:t xml:space="preserve">. If adequate information that allow CARB staff to verify outputs is not submitted, CARB staff will not score the GHG benefits of the proposed project(s). </w:t>
      </w:r>
      <w:r w:rsidRPr="003360E6">
        <w:rPr>
          <w:rFonts w:ascii="Avenir Next LT Pro" w:eastAsia="Avenir LT Std 55 Roman" w:hAnsi="Avenir Next LT Pro" w:cs="Avenir LT Std 55 Roman"/>
        </w:rPr>
        <w:t xml:space="preserve"> </w:t>
      </w:r>
    </w:p>
    <w:p w14:paraId="0A4CA042" w14:textId="7EBEF9D5" w:rsidR="000728CC" w:rsidRDefault="000728CC" w:rsidP="009000C4">
      <w:pPr>
        <w:rPr>
          <w:rFonts w:ascii="Avenir Next LT Pro" w:hAnsi="Avenir Next LT Pro"/>
        </w:rPr>
      </w:pPr>
      <w:r>
        <w:rPr>
          <w:rFonts w:ascii="Avenir Next LT Pro" w:hAnsi="Avenir Next LT Pro"/>
        </w:rPr>
        <w:t>Please note that the</w:t>
      </w:r>
      <w:r w:rsidR="006C04B5">
        <w:rPr>
          <w:rFonts w:ascii="Avenir Next LT Pro" w:hAnsi="Avenir Next LT Pro"/>
        </w:rPr>
        <w:t xml:space="preserve"> AHSC Quantification Methodology’s</w:t>
      </w:r>
      <w:r>
        <w:rPr>
          <w:rFonts w:ascii="Avenir Next LT Pro" w:hAnsi="Avenir Next LT Pro"/>
        </w:rPr>
        <w:t xml:space="preserve"> User Guide includes specifications for modeling the project in </w:t>
      </w:r>
      <w:proofErr w:type="spellStart"/>
      <w:r>
        <w:rPr>
          <w:rFonts w:ascii="Avenir Next LT Pro" w:hAnsi="Avenir Next LT Pro"/>
        </w:rPr>
        <w:t>PVWatts</w:t>
      </w:r>
      <w:proofErr w:type="spellEnd"/>
      <w:r>
        <w:rPr>
          <w:rFonts w:ascii="Avenir Next LT Pro" w:hAnsi="Avenir Next LT Pro"/>
        </w:rPr>
        <w:t xml:space="preserve">, including </w:t>
      </w:r>
      <w:r w:rsidR="0079117F">
        <w:rPr>
          <w:rFonts w:ascii="Avenir Next LT Pro" w:hAnsi="Avenir Next LT Pro"/>
        </w:rPr>
        <w:t xml:space="preserve">requirements for Tilt, Azumuth, </w:t>
      </w:r>
      <w:r w:rsidR="00F4323A">
        <w:rPr>
          <w:rFonts w:ascii="Avenir Next LT Pro" w:hAnsi="Avenir Next LT Pro"/>
        </w:rPr>
        <w:t xml:space="preserve">and </w:t>
      </w:r>
      <w:r w:rsidR="006E25D9">
        <w:rPr>
          <w:rFonts w:ascii="Avenir Next LT Pro" w:hAnsi="Avenir Next LT Pro"/>
        </w:rPr>
        <w:t xml:space="preserve">Light-induced </w:t>
      </w:r>
      <w:r w:rsidR="005307C5">
        <w:rPr>
          <w:rFonts w:ascii="Avenir Next LT Pro" w:hAnsi="Avenir Next LT Pro"/>
        </w:rPr>
        <w:t>Degradation</w:t>
      </w:r>
      <w:r w:rsidR="00F4323A">
        <w:rPr>
          <w:rFonts w:ascii="Avenir Next LT Pro" w:hAnsi="Avenir Next LT Pro"/>
        </w:rPr>
        <w:t>:</w:t>
      </w:r>
    </w:p>
    <w:p w14:paraId="622895DE" w14:textId="6F2271DE" w:rsidR="00F4323A" w:rsidRDefault="00F4323A" w:rsidP="009000C4">
      <w:pPr>
        <w:rPr>
          <w:rFonts w:ascii="Avenir Next LT Pro" w:hAnsi="Avenir Next LT Pro"/>
        </w:rPr>
      </w:pPr>
      <w:r>
        <w:rPr>
          <w:rFonts w:ascii="Avenir Next LT Pro" w:hAnsi="Avenir Next LT Pro"/>
        </w:rPr>
        <w:tab/>
        <w:t>Tilt = 20 deg</w:t>
      </w:r>
    </w:p>
    <w:p w14:paraId="66032CA8" w14:textId="41C02E5C" w:rsidR="00F4323A" w:rsidRDefault="00F4323A" w:rsidP="009000C4">
      <w:pPr>
        <w:rPr>
          <w:rFonts w:ascii="Avenir Next LT Pro" w:hAnsi="Avenir Next LT Pro"/>
        </w:rPr>
      </w:pPr>
      <w:r>
        <w:rPr>
          <w:rFonts w:ascii="Avenir Next LT Pro" w:hAnsi="Avenir Next LT Pro"/>
        </w:rPr>
        <w:tab/>
        <w:t>Azimuth = 180 deg</w:t>
      </w:r>
    </w:p>
    <w:p w14:paraId="0FED77A5" w14:textId="491F5CCC" w:rsidR="00F4323A" w:rsidRDefault="00F4323A" w:rsidP="009000C4">
      <w:pPr>
        <w:rPr>
          <w:rFonts w:ascii="Avenir Next LT Pro" w:hAnsi="Avenir Next LT Pro"/>
        </w:rPr>
      </w:pPr>
      <w:r>
        <w:rPr>
          <w:rFonts w:ascii="Avenir Next LT Pro" w:hAnsi="Avenir Next LT Pro"/>
        </w:rPr>
        <w:tab/>
      </w:r>
      <w:r w:rsidR="006E25D9">
        <w:rPr>
          <w:rFonts w:ascii="Avenir Next LT Pro" w:hAnsi="Avenir Next LT Pro"/>
        </w:rPr>
        <w:t xml:space="preserve">Light-induced </w:t>
      </w:r>
      <w:r w:rsidR="005307C5">
        <w:rPr>
          <w:rFonts w:ascii="Avenir Next LT Pro" w:hAnsi="Avenir Next LT Pro"/>
        </w:rPr>
        <w:t>Degradation</w:t>
      </w:r>
      <w:r w:rsidR="006E25D9">
        <w:rPr>
          <w:rFonts w:ascii="Avenir Next LT Pro" w:hAnsi="Avenir Next LT Pro"/>
        </w:rPr>
        <w:t xml:space="preserve"> = 0.5%</w:t>
      </w:r>
    </w:p>
    <w:p w14:paraId="29549B86" w14:textId="77777777" w:rsidR="00AF5811" w:rsidRDefault="00AF5811" w:rsidP="00AF5811">
      <w:pPr>
        <w:rPr>
          <w:rFonts w:ascii="Avenir Next LT Pro" w:hAnsi="Avenir Next LT Pro"/>
        </w:rPr>
      </w:pPr>
      <w:r w:rsidRPr="003360E6">
        <w:rPr>
          <w:rFonts w:ascii="Avenir Next LT Pro" w:hAnsi="Avenir Next LT Pro"/>
        </w:rPr>
        <w:t xml:space="preserve">Please refer to the AHSC Quantification Methodology and </w:t>
      </w:r>
      <w:hyperlink r:id="rId11" w:history="1">
        <w:r w:rsidRPr="006C04B5">
          <w:rPr>
            <w:rStyle w:val="Hyperlink"/>
            <w:rFonts w:ascii="Avenir Next LT Pro" w:hAnsi="Avenir Next LT Pro"/>
          </w:rPr>
          <w:t>User Guide</w:t>
        </w:r>
      </w:hyperlink>
      <w:r w:rsidRPr="003360E6">
        <w:rPr>
          <w:rFonts w:ascii="Avenir Next LT Pro" w:hAnsi="Avenir Next LT Pro"/>
        </w:rPr>
        <w:t xml:space="preserve"> for</w:t>
      </w:r>
      <w:r>
        <w:rPr>
          <w:rFonts w:ascii="Avenir Next LT Pro" w:hAnsi="Avenir Next LT Pro"/>
        </w:rPr>
        <w:t xml:space="preserve"> further explanation on</w:t>
      </w:r>
      <w:r w:rsidRPr="003360E6">
        <w:rPr>
          <w:rFonts w:ascii="Avenir Next LT Pro" w:hAnsi="Avenir Next LT Pro"/>
        </w:rPr>
        <w:t xml:space="preserve"> input definitions and guidance on filling out the Transit Inputs Tab of the AHSC Benefits Calculator Tool</w:t>
      </w:r>
      <w:r>
        <w:rPr>
          <w:rFonts w:ascii="Avenir Next LT Pro" w:hAnsi="Avenir Next LT Pro"/>
        </w:rPr>
        <w:t>. These resources may be</w:t>
      </w:r>
      <w:r w:rsidRPr="003360E6">
        <w:rPr>
          <w:rFonts w:ascii="Avenir Next LT Pro" w:hAnsi="Avenir Next LT Pro"/>
        </w:rPr>
        <w:t xml:space="preserve"> found in the </w:t>
      </w:r>
      <w:hyperlink r:id="rId12" w:history="1">
        <w:r w:rsidRPr="003360E6">
          <w:rPr>
            <w:rStyle w:val="Hyperlink"/>
            <w:rFonts w:ascii="Avenir Next LT Pro" w:hAnsi="Avenir Next LT Pro" w:cs="Segoe UI"/>
          </w:rPr>
          <w:t>California Climate Investments Reporting Tools webpage</w:t>
        </w:r>
      </w:hyperlink>
      <w:r w:rsidRPr="003360E6">
        <w:rPr>
          <w:rFonts w:ascii="Avenir Next LT Pro" w:hAnsi="Avenir Next LT Pro"/>
        </w:rPr>
        <w:t>.</w:t>
      </w:r>
    </w:p>
    <w:p w14:paraId="693A6516" w14:textId="77777777" w:rsidR="00AF5811" w:rsidRPr="003360E6" w:rsidRDefault="00AF5811" w:rsidP="009000C4">
      <w:pPr>
        <w:rPr>
          <w:rFonts w:ascii="Avenir Next LT Pro" w:hAnsi="Avenir Next LT Pro"/>
        </w:rPr>
      </w:pPr>
    </w:p>
    <w:p w14:paraId="4C91C444" w14:textId="380FDF0A" w:rsidR="00EB65B9" w:rsidRDefault="00EB65B9" w:rsidP="34010448">
      <w:pPr>
        <w:rPr>
          <w:rFonts w:ascii="Avenir Next LT Pro" w:eastAsia="Avenir LT Std 55 Roman" w:hAnsi="Avenir Next LT Pro" w:cs="Avenir LT Std 55 Roman"/>
          <w:b/>
          <w:bCs/>
        </w:rPr>
      </w:pPr>
      <w:r w:rsidRPr="003360E6">
        <w:rPr>
          <w:rFonts w:ascii="Avenir Next LT Pro" w:eastAsia="Avenir LT Std 55 Roman" w:hAnsi="Avenir Next LT Pro" w:cs="Avenir LT Std 55 Roman"/>
          <w:b/>
          <w:bCs/>
        </w:rPr>
        <w:t>AHSC Project Name</w:t>
      </w:r>
      <w:r w:rsidR="381667C9" w:rsidRPr="003360E6">
        <w:rPr>
          <w:rFonts w:ascii="Avenir Next LT Pro" w:eastAsia="Avenir LT Std 55 Roman" w:hAnsi="Avenir Next LT Pro" w:cs="Avenir LT Std 55 Roman"/>
          <w:b/>
          <w:bCs/>
        </w:rPr>
        <w:t xml:space="preserve">: </w:t>
      </w:r>
    </w:p>
    <w:p w14:paraId="3E999131" w14:textId="77777777" w:rsidR="00A41BC0" w:rsidRDefault="00A41BC0" w:rsidP="34010448">
      <w:pPr>
        <w:rPr>
          <w:rFonts w:ascii="Avenir Next LT Pro" w:eastAsia="Avenir LT Std 55 Roman" w:hAnsi="Avenir Next LT Pro" w:cs="Avenir LT Std 55 Roman"/>
          <w:b/>
          <w:bCs/>
        </w:rPr>
      </w:pPr>
    </w:p>
    <w:p w14:paraId="2597D44E" w14:textId="262C617E" w:rsidR="00A41BC0" w:rsidRPr="00A41BC0" w:rsidRDefault="00A41BC0" w:rsidP="34010448">
      <w:pPr>
        <w:rPr>
          <w:rFonts w:ascii="Avenir Next LT Pro" w:eastAsia="Avenir LT Std 55 Roman" w:hAnsi="Avenir Next LT Pro" w:cs="Avenir LT Std 55 Roman"/>
          <w:b/>
          <w:bCs/>
        </w:rPr>
      </w:pPr>
      <w:r>
        <w:rPr>
          <w:rFonts w:ascii="Avenir Next LT Pro" w:eastAsia="Avenir LT Std 55 Roman" w:hAnsi="Avenir Next LT Pro" w:cs="Avenir LT Std 55 Roman"/>
          <w:b/>
          <w:bCs/>
        </w:rPr>
        <w:t xml:space="preserve">Table 1. </w:t>
      </w:r>
      <w:r w:rsidRPr="00A41BC0">
        <w:rPr>
          <w:rFonts w:ascii="Avenir Next LT Pro" w:eastAsia="Avenir LT Std 55 Roman" w:hAnsi="Avenir Next LT Pro" w:cs="Avenir LT Std 55 Roman"/>
          <w:b/>
          <w:bCs/>
        </w:rPr>
        <w:t xml:space="preserve">Applicant Documentation for AHSC Benefits Calculator Tool Solar PV Inputs Tab </w:t>
      </w:r>
    </w:p>
    <w:tbl>
      <w:tblPr>
        <w:tblStyle w:val="TableGrid"/>
        <w:tblW w:w="9360" w:type="dxa"/>
        <w:tblLayout w:type="fixed"/>
        <w:tblLook w:val="04A0" w:firstRow="1" w:lastRow="0" w:firstColumn="1" w:lastColumn="0" w:noHBand="0" w:noVBand="1"/>
      </w:tblPr>
      <w:tblGrid>
        <w:gridCol w:w="4560"/>
        <w:gridCol w:w="4800"/>
      </w:tblGrid>
      <w:tr w:rsidR="40B3D2D9" w:rsidRPr="00BF630E" w14:paraId="4E4A0D88" w14:textId="77777777" w:rsidTr="00A969EF">
        <w:trPr>
          <w:trHeight w:val="432"/>
        </w:trPr>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3E3D4E12" w14:textId="33B42A33" w:rsidR="40B3D2D9" w:rsidRPr="00BF630E" w:rsidRDefault="40B3D2D9" w:rsidP="34010448">
            <w:pPr>
              <w:rPr>
                <w:rFonts w:ascii="Avenir Next LT Pro" w:eastAsia="Avenir LT Std 55 Roman" w:hAnsi="Avenir Next LT Pro" w:cs="Avenir LT Std 55 Roman"/>
                <w:color w:val="000000" w:themeColor="text1"/>
              </w:rPr>
            </w:pPr>
            <w:r w:rsidRPr="00BF630E">
              <w:rPr>
                <w:rFonts w:ascii="Avenir Next LT Pro" w:eastAsia="Avenir LT Std 55 Roman" w:hAnsi="Avenir Next LT Pro" w:cs="Avenir LT Std 55 Roman"/>
              </w:rPr>
              <w:t>Annual Solar PV Electricity Generation (</w:t>
            </w:r>
            <w:r w:rsidRPr="00BF630E">
              <w:rPr>
                <w:rFonts w:ascii="Avenir Next LT Pro" w:eastAsia="Avenir LT Std 55 Roman" w:hAnsi="Avenir Next LT Pro" w:cs="Avenir LT Std 55 Roman"/>
                <w:color w:val="000000" w:themeColor="text1"/>
              </w:rPr>
              <w:t>kWh)</w:t>
            </w:r>
            <w:r w:rsidR="00CF3130" w:rsidRPr="00BF630E">
              <w:rPr>
                <w:rFonts w:ascii="Avenir Next LT Pro" w:eastAsia="Avenir LT Std 55 Roman" w:hAnsi="Avenir Next LT Pro" w:cs="Avenir LT Std 55 Roman"/>
                <w:color w:val="000000" w:themeColor="text1"/>
              </w:rPr>
              <w:t xml:space="preserve"> above and beyond minimum requirements</w:t>
            </w:r>
            <w:r w:rsidR="00BF630E" w:rsidRPr="00BF630E">
              <w:rPr>
                <w:rFonts w:ascii="Avenir Next LT Pro" w:eastAsia="Avenir LT Std 55 Roman" w:hAnsi="Avenir Next LT Pro" w:cs="Avenir LT Std 55 Roman"/>
                <w:color w:val="000000" w:themeColor="text1"/>
              </w:rPr>
              <w:t>:</w:t>
            </w:r>
          </w:p>
          <w:p w14:paraId="2D208C4E" w14:textId="60C3C9B6" w:rsidR="40B3D2D9" w:rsidRPr="00BF630E" w:rsidRDefault="40B3D2D9" w:rsidP="40B3D2D9">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 xml:space="preserve"> </w:t>
            </w:r>
          </w:p>
        </w:tc>
        <w:tc>
          <w:tcPr>
            <w:tcW w:w="4800" w:type="dxa"/>
            <w:tcBorders>
              <w:top w:val="single" w:sz="8" w:space="0" w:color="auto"/>
              <w:left w:val="single" w:sz="8" w:space="0" w:color="auto"/>
              <w:bottom w:val="single" w:sz="8" w:space="0" w:color="auto"/>
              <w:right w:val="single" w:sz="8" w:space="0" w:color="auto"/>
            </w:tcBorders>
            <w:tcMar>
              <w:left w:w="108" w:type="dxa"/>
              <w:right w:w="108" w:type="dxa"/>
            </w:tcMar>
          </w:tcPr>
          <w:p w14:paraId="21F0ED97" w14:textId="08D3204B" w:rsidR="00E914B5" w:rsidRPr="00BF630E" w:rsidRDefault="625F094B" w:rsidP="00E914B5">
            <w:pPr>
              <w:rPr>
                <w:rFonts w:ascii="Avenir Next LT Pro" w:eastAsia="Avenir LT Std 55 Roman" w:hAnsi="Avenir Next LT Pro" w:cs="Avenir LT Std 55 Roman"/>
              </w:rPr>
            </w:pPr>
            <w:r w:rsidRPr="1E39A1B7">
              <w:rPr>
                <w:rFonts w:ascii="Avenir Next LT Pro" w:eastAsia="Avenir LT Std 55 Roman" w:hAnsi="Avenir Next LT Pro" w:cs="Avenir LT Std 55 Roman"/>
              </w:rPr>
              <w:t>A</w:t>
            </w:r>
            <w:r w:rsidR="00E914B5" w:rsidRPr="1E39A1B7">
              <w:rPr>
                <w:rFonts w:ascii="Avenir Next LT Pro" w:eastAsia="Avenir LT Std 55 Roman" w:hAnsi="Avenir Next LT Pro" w:cs="Avenir LT Std 55 Roman"/>
                <w:i/>
                <w:iCs/>
              </w:rPr>
              <w:t>pplicants may only quantify the GHG benefits of the solar energy generated beyond the minimum requirement by the California Building Energy Efficiency Standards (Title 24).</w:t>
            </w:r>
            <w:r w:rsidR="00E914B5" w:rsidRPr="1E39A1B7">
              <w:rPr>
                <w:rFonts w:ascii="Avenir Next LT Pro" w:eastAsia="Avenir LT Std 55 Roman" w:hAnsi="Avenir Next LT Pro" w:cs="Avenir LT Std 55 Roman"/>
              </w:rPr>
              <w:t xml:space="preserve"> </w:t>
            </w:r>
          </w:p>
          <w:p w14:paraId="3E3DB060" w14:textId="32D78F93" w:rsidR="40B3D2D9" w:rsidRPr="00BF630E" w:rsidRDefault="40B3D2D9" w:rsidP="40B3D2D9">
            <w:pPr>
              <w:rPr>
                <w:rFonts w:ascii="Avenir Next LT Pro" w:eastAsia="Avenir LT Std 55 Roman" w:hAnsi="Avenir Next LT Pro" w:cs="Avenir LT Std 55 Roman"/>
              </w:rPr>
            </w:pPr>
          </w:p>
        </w:tc>
      </w:tr>
      <w:tr w:rsidR="40B3D2D9" w:rsidRPr="00BF630E" w14:paraId="74FF1EE9" w14:textId="77777777" w:rsidTr="00A969EF">
        <w:trPr>
          <w:trHeight w:val="432"/>
        </w:trPr>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7D47B98C" w14:textId="21C3B727" w:rsidR="40B3D2D9" w:rsidRPr="00BF630E" w:rsidRDefault="40B3D2D9" w:rsidP="40B3D2D9">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Primary Use of Electricity Generation (residential or commercial)</w:t>
            </w:r>
            <w:r w:rsidR="00BF630E" w:rsidRPr="00BF630E">
              <w:rPr>
                <w:rFonts w:ascii="Avenir Next LT Pro" w:eastAsia="Avenir LT Std 55 Roman" w:hAnsi="Avenir Next LT Pro" w:cs="Avenir LT Std 55 Roman"/>
              </w:rPr>
              <w:t>:</w:t>
            </w:r>
          </w:p>
          <w:p w14:paraId="4222224B" w14:textId="567D1EC7" w:rsidR="40B3D2D9" w:rsidRPr="00BF630E" w:rsidRDefault="40B3D2D9" w:rsidP="40B3D2D9">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 xml:space="preserve"> </w:t>
            </w:r>
          </w:p>
        </w:tc>
        <w:tc>
          <w:tcPr>
            <w:tcW w:w="4800" w:type="dxa"/>
            <w:tcBorders>
              <w:top w:val="single" w:sz="8" w:space="0" w:color="auto"/>
              <w:left w:val="single" w:sz="8" w:space="0" w:color="auto"/>
              <w:bottom w:val="single" w:sz="8" w:space="0" w:color="auto"/>
              <w:right w:val="single" w:sz="8" w:space="0" w:color="auto"/>
            </w:tcBorders>
            <w:tcMar>
              <w:left w:w="108" w:type="dxa"/>
              <w:right w:w="108" w:type="dxa"/>
            </w:tcMar>
          </w:tcPr>
          <w:p w14:paraId="267F1C98" w14:textId="569A130B" w:rsidR="40B3D2D9" w:rsidRPr="00BF630E" w:rsidRDefault="40B3D2D9" w:rsidP="40B3D2D9">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 xml:space="preserve"> </w:t>
            </w:r>
          </w:p>
        </w:tc>
      </w:tr>
    </w:tbl>
    <w:p w14:paraId="142D9708" w14:textId="77777777" w:rsidR="00E914B5" w:rsidRDefault="00E914B5" w:rsidP="40B3D2D9">
      <w:pPr>
        <w:rPr>
          <w:rFonts w:ascii="Avenir Next LT Pro" w:eastAsia="Avenir LT Std 55 Roman" w:hAnsi="Avenir Next LT Pro" w:cs="Avenir LT Std 55 Roman"/>
          <w:b/>
          <w:bCs/>
        </w:rPr>
      </w:pPr>
    </w:p>
    <w:p w14:paraId="40C86024" w14:textId="77777777" w:rsidR="00A41BC0" w:rsidRDefault="00A41BC0" w:rsidP="40B3D2D9">
      <w:pPr>
        <w:rPr>
          <w:rFonts w:ascii="Avenir Next LT Pro" w:eastAsia="Avenir LT Std 55 Roman" w:hAnsi="Avenir Next LT Pro" w:cs="Avenir LT Std 55 Roman"/>
          <w:b/>
          <w:bCs/>
        </w:rPr>
      </w:pPr>
    </w:p>
    <w:p w14:paraId="120FB0DB" w14:textId="3940F989" w:rsidR="00A41BC0" w:rsidRPr="00BF630E" w:rsidRDefault="00A41BC0" w:rsidP="40B3D2D9">
      <w:pPr>
        <w:rPr>
          <w:rFonts w:ascii="Avenir Next LT Pro" w:eastAsia="Avenir LT Std 55 Roman" w:hAnsi="Avenir Next LT Pro" w:cs="Avenir LT Std 55 Roman"/>
          <w:b/>
          <w:bCs/>
        </w:rPr>
      </w:pPr>
      <w:r>
        <w:rPr>
          <w:rFonts w:ascii="Avenir Next LT Pro" w:eastAsia="Avenir LT Std 55 Roman" w:hAnsi="Avenir Next LT Pro" w:cs="Avenir LT Std 55 Roman"/>
          <w:b/>
          <w:bCs/>
        </w:rPr>
        <w:lastRenderedPageBreak/>
        <w:t xml:space="preserve">Table 2. </w:t>
      </w:r>
      <w:r w:rsidRPr="1E39A1B7">
        <w:rPr>
          <w:rFonts w:ascii="Avenir Next LT Pro" w:eastAsia="Avenir LT Std 55 Roman" w:hAnsi="Avenir Next LT Pro" w:cs="Avenir LT Std 55 Roman"/>
          <w:b/>
          <w:bCs/>
        </w:rPr>
        <w:t>Applicant Documentation for PV Watts Calculator</w:t>
      </w:r>
    </w:p>
    <w:tbl>
      <w:tblPr>
        <w:tblStyle w:val="TableGrid"/>
        <w:tblW w:w="9360" w:type="dxa"/>
        <w:tblLayout w:type="fixed"/>
        <w:tblLook w:val="04A0" w:firstRow="1" w:lastRow="0" w:firstColumn="1" w:lastColumn="0" w:noHBand="0" w:noVBand="1"/>
      </w:tblPr>
      <w:tblGrid>
        <w:gridCol w:w="4560"/>
        <w:gridCol w:w="4800"/>
      </w:tblGrid>
      <w:tr w:rsidR="00E914B5" w:rsidRPr="00BF630E" w14:paraId="09C57DA9" w14:textId="77777777" w:rsidTr="00A969EF">
        <w:trPr>
          <w:cantSplit/>
          <w:trHeight w:val="432"/>
          <w:tblHeader/>
        </w:trPr>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0869E958" w14:textId="6C5617BA"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Number of solar PV panels</w:t>
            </w:r>
            <w:r w:rsidR="00BF630E" w:rsidRPr="00BF630E">
              <w:rPr>
                <w:rFonts w:ascii="Avenir Next LT Pro" w:eastAsia="Avenir LT Std 55 Roman" w:hAnsi="Avenir Next LT Pro" w:cs="Avenir LT Std 55 Roman"/>
              </w:rPr>
              <w:t>:</w:t>
            </w:r>
          </w:p>
          <w:p w14:paraId="62297C9B" w14:textId="77777777"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 xml:space="preserve"> </w:t>
            </w:r>
          </w:p>
        </w:tc>
        <w:tc>
          <w:tcPr>
            <w:tcW w:w="4800" w:type="dxa"/>
            <w:tcBorders>
              <w:top w:val="single" w:sz="8" w:space="0" w:color="auto"/>
              <w:left w:val="single" w:sz="8" w:space="0" w:color="auto"/>
              <w:bottom w:val="single" w:sz="8" w:space="0" w:color="auto"/>
              <w:right w:val="single" w:sz="8" w:space="0" w:color="auto"/>
            </w:tcBorders>
            <w:tcMar>
              <w:left w:w="108" w:type="dxa"/>
              <w:right w:w="108" w:type="dxa"/>
            </w:tcMar>
          </w:tcPr>
          <w:p w14:paraId="6C9E2384" w14:textId="77777777"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 xml:space="preserve"> </w:t>
            </w:r>
          </w:p>
        </w:tc>
      </w:tr>
      <w:tr w:rsidR="00E914B5" w:rsidRPr="00BF630E" w14:paraId="487B72EB" w14:textId="77777777" w:rsidTr="00A969EF">
        <w:trPr>
          <w:cantSplit/>
          <w:trHeight w:val="432"/>
          <w:tblHeader/>
        </w:trPr>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787275DD" w14:textId="3DD91C21"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Watts per panel</w:t>
            </w:r>
            <w:r w:rsidR="00BF630E" w:rsidRPr="00BF630E">
              <w:rPr>
                <w:rFonts w:ascii="Avenir Next LT Pro" w:eastAsia="Avenir LT Std 55 Roman" w:hAnsi="Avenir Next LT Pro" w:cs="Avenir LT Std 55 Roman"/>
              </w:rPr>
              <w:t>:</w:t>
            </w:r>
          </w:p>
          <w:p w14:paraId="5A208556" w14:textId="77777777"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 xml:space="preserve"> </w:t>
            </w:r>
          </w:p>
        </w:tc>
        <w:tc>
          <w:tcPr>
            <w:tcW w:w="4800" w:type="dxa"/>
            <w:tcBorders>
              <w:top w:val="single" w:sz="8" w:space="0" w:color="auto"/>
              <w:left w:val="single" w:sz="8" w:space="0" w:color="auto"/>
              <w:bottom w:val="single" w:sz="8" w:space="0" w:color="auto"/>
              <w:right w:val="single" w:sz="8" w:space="0" w:color="auto"/>
            </w:tcBorders>
            <w:tcMar>
              <w:left w:w="108" w:type="dxa"/>
              <w:right w:w="108" w:type="dxa"/>
            </w:tcMar>
          </w:tcPr>
          <w:p w14:paraId="2CA81D5E" w14:textId="77777777"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 xml:space="preserve"> </w:t>
            </w:r>
          </w:p>
        </w:tc>
      </w:tr>
      <w:tr w:rsidR="00E914B5" w:rsidRPr="00BF630E" w14:paraId="380BBB5C" w14:textId="77777777" w:rsidTr="00A969EF">
        <w:trPr>
          <w:cantSplit/>
          <w:trHeight w:val="432"/>
          <w:tblHeader/>
        </w:trPr>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42F47E0F" w14:textId="4D18E4A5"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Module Type</w:t>
            </w:r>
            <w:r w:rsidR="00BF630E" w:rsidRPr="00BF630E">
              <w:rPr>
                <w:rFonts w:ascii="Avenir Next LT Pro" w:eastAsia="Avenir LT Std 55 Roman" w:hAnsi="Avenir Next LT Pro" w:cs="Avenir LT Std 55 Roman"/>
              </w:rPr>
              <w:t>:</w:t>
            </w:r>
          </w:p>
          <w:p w14:paraId="3894D360" w14:textId="77777777"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 xml:space="preserve"> </w:t>
            </w:r>
          </w:p>
        </w:tc>
        <w:tc>
          <w:tcPr>
            <w:tcW w:w="4800" w:type="dxa"/>
            <w:tcBorders>
              <w:top w:val="single" w:sz="8" w:space="0" w:color="auto"/>
              <w:left w:val="single" w:sz="8" w:space="0" w:color="auto"/>
              <w:bottom w:val="single" w:sz="8" w:space="0" w:color="auto"/>
              <w:right w:val="single" w:sz="8" w:space="0" w:color="auto"/>
            </w:tcBorders>
            <w:tcMar>
              <w:left w:w="108" w:type="dxa"/>
              <w:right w:w="108" w:type="dxa"/>
            </w:tcMar>
          </w:tcPr>
          <w:p w14:paraId="407DE01E" w14:textId="77777777"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 xml:space="preserve"> </w:t>
            </w:r>
          </w:p>
        </w:tc>
      </w:tr>
      <w:tr w:rsidR="00E914B5" w:rsidRPr="00BF630E" w14:paraId="2F579DEA" w14:textId="77777777" w:rsidTr="00A969EF">
        <w:trPr>
          <w:cantSplit/>
          <w:trHeight w:val="432"/>
          <w:tblHeader/>
        </w:trPr>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351F97CE" w14:textId="4F0872CB"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Array Type</w:t>
            </w:r>
            <w:r w:rsidR="00BF630E" w:rsidRPr="00BF630E">
              <w:rPr>
                <w:rFonts w:ascii="Avenir Next LT Pro" w:eastAsia="Avenir LT Std 55 Roman" w:hAnsi="Avenir Next LT Pro" w:cs="Avenir LT Std 55 Roman"/>
              </w:rPr>
              <w:t>:</w:t>
            </w:r>
          </w:p>
          <w:p w14:paraId="180F9C72" w14:textId="77777777"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 xml:space="preserve"> </w:t>
            </w:r>
          </w:p>
        </w:tc>
        <w:tc>
          <w:tcPr>
            <w:tcW w:w="4800" w:type="dxa"/>
            <w:tcBorders>
              <w:top w:val="single" w:sz="8" w:space="0" w:color="auto"/>
              <w:left w:val="single" w:sz="8" w:space="0" w:color="auto"/>
              <w:bottom w:val="single" w:sz="8" w:space="0" w:color="auto"/>
              <w:right w:val="single" w:sz="8" w:space="0" w:color="auto"/>
            </w:tcBorders>
            <w:tcMar>
              <w:left w:w="108" w:type="dxa"/>
              <w:right w:w="108" w:type="dxa"/>
            </w:tcMar>
          </w:tcPr>
          <w:p w14:paraId="29F17664" w14:textId="77777777"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 xml:space="preserve"> </w:t>
            </w:r>
          </w:p>
        </w:tc>
      </w:tr>
      <w:tr w:rsidR="00E914B5" w:rsidRPr="00BF630E" w14:paraId="7B73B5BF" w14:textId="77777777" w:rsidTr="00A969EF">
        <w:trPr>
          <w:cantSplit/>
          <w:trHeight w:val="432"/>
          <w:tblHeader/>
        </w:trPr>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4F51EDB4" w14:textId="1228C252" w:rsidR="00E914B5" w:rsidRPr="00BF630E" w:rsidRDefault="00E914B5" w:rsidP="00EB12D4">
            <w:pPr>
              <w:rPr>
                <w:rFonts w:ascii="Avenir Next LT Pro" w:eastAsia="Avenir LT Std 55 Roman" w:hAnsi="Avenir Next LT Pro" w:cs="Avenir LT Std 55 Roman"/>
              </w:rPr>
            </w:pPr>
            <w:r w:rsidRPr="00BF630E">
              <w:rPr>
                <w:rStyle w:val="cf01"/>
                <w:rFonts w:ascii="Avenir Next LT Pro" w:eastAsia="Avenir LT Std 55 Roman" w:hAnsi="Avenir Next LT Pro" w:cs="Avenir LT Std 55 Roman"/>
                <w:sz w:val="22"/>
                <w:szCs w:val="22"/>
              </w:rPr>
              <w:t>PV Watts Results (kWh/yr)</w:t>
            </w:r>
            <w:r w:rsidR="00BF630E" w:rsidRPr="00BF630E">
              <w:rPr>
                <w:rStyle w:val="cf01"/>
                <w:rFonts w:ascii="Avenir Next LT Pro" w:eastAsia="Avenir LT Std 55 Roman" w:hAnsi="Avenir Next LT Pro" w:cs="Avenir LT Std 55 Roman"/>
                <w:sz w:val="22"/>
                <w:szCs w:val="22"/>
              </w:rPr>
              <w:t>:</w:t>
            </w:r>
          </w:p>
          <w:p w14:paraId="1518E81D" w14:textId="77777777"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 xml:space="preserve"> </w:t>
            </w:r>
          </w:p>
        </w:tc>
        <w:tc>
          <w:tcPr>
            <w:tcW w:w="4800" w:type="dxa"/>
            <w:tcBorders>
              <w:top w:val="single" w:sz="8" w:space="0" w:color="auto"/>
              <w:left w:val="single" w:sz="8" w:space="0" w:color="auto"/>
              <w:bottom w:val="single" w:sz="8" w:space="0" w:color="auto"/>
              <w:right w:val="single" w:sz="8" w:space="0" w:color="auto"/>
            </w:tcBorders>
            <w:tcMar>
              <w:left w:w="108" w:type="dxa"/>
              <w:right w:w="108" w:type="dxa"/>
            </w:tcMar>
          </w:tcPr>
          <w:p w14:paraId="778D4C37" w14:textId="5F3242ED" w:rsidR="00E914B5" w:rsidRPr="00BF630E" w:rsidRDefault="7A792877" w:rsidP="00EB12D4">
            <w:pPr>
              <w:rPr>
                <w:rFonts w:ascii="Avenir Next LT Pro" w:eastAsia="Avenir LT Std 55 Roman" w:hAnsi="Avenir Next LT Pro" w:cs="Avenir LT Std 55 Roman"/>
                <w:b/>
                <w:bCs/>
              </w:rPr>
            </w:pPr>
            <w:r w:rsidRPr="1E39A1B7">
              <w:rPr>
                <w:rFonts w:ascii="Avenir Next LT Pro" w:eastAsia="Avenir LT Std 55 Roman" w:hAnsi="Avenir Next LT Pro" w:cs="Avenir LT Std 55 Roman"/>
              </w:rPr>
              <w:t>A</w:t>
            </w:r>
            <w:r w:rsidR="00E914B5" w:rsidRPr="1E39A1B7">
              <w:rPr>
                <w:rFonts w:ascii="Avenir Next LT Pro" w:eastAsia="Avenir LT Std 55 Roman" w:hAnsi="Avenir Next LT Pro" w:cs="Avenir LT Std 55 Roman"/>
              </w:rPr>
              <w:t>ttach a PDF of the PV Watts calculator results</w:t>
            </w:r>
          </w:p>
          <w:p w14:paraId="02B1D637" w14:textId="77777777" w:rsidR="00E914B5" w:rsidRPr="00BF630E" w:rsidRDefault="00E914B5" w:rsidP="00EB12D4">
            <w:pPr>
              <w:rPr>
                <w:rFonts w:ascii="Avenir Next LT Pro" w:eastAsia="Avenir LT Std 55 Roman" w:hAnsi="Avenir Next LT Pro" w:cs="Avenir LT Std 55 Roman"/>
              </w:rPr>
            </w:pPr>
          </w:p>
        </w:tc>
      </w:tr>
    </w:tbl>
    <w:p w14:paraId="6FFCB189" w14:textId="77777777" w:rsidR="00E914B5" w:rsidRDefault="00E914B5" w:rsidP="00E914B5">
      <w:pPr>
        <w:rPr>
          <w:rFonts w:ascii="Avenir Next LT Pro" w:hAnsi="Avenir Next LT Pro"/>
        </w:rPr>
      </w:pPr>
    </w:p>
    <w:p w14:paraId="778460B7" w14:textId="14A3EEF1" w:rsidR="00A41BC0" w:rsidRPr="00A41BC0" w:rsidRDefault="00A41BC0" w:rsidP="00E914B5">
      <w:pPr>
        <w:rPr>
          <w:rFonts w:ascii="Avenir Next LT Pro" w:hAnsi="Avenir Next LT Pro"/>
          <w:b/>
          <w:bCs/>
        </w:rPr>
      </w:pPr>
      <w:r>
        <w:rPr>
          <w:rFonts w:ascii="Avenir Next LT Pro" w:hAnsi="Avenir Next LT Pro"/>
          <w:b/>
          <w:bCs/>
        </w:rPr>
        <w:t xml:space="preserve">Table 3. </w:t>
      </w:r>
      <w:r w:rsidRPr="00A41BC0">
        <w:rPr>
          <w:rFonts w:ascii="Avenir Next LT Pro" w:hAnsi="Avenir Next LT Pro"/>
          <w:b/>
          <w:bCs/>
        </w:rPr>
        <w:t>Applicant Documentation of Solar PV DC System Size Beyond Local and State Code Requirements</w:t>
      </w:r>
    </w:p>
    <w:tbl>
      <w:tblPr>
        <w:tblStyle w:val="TableGrid"/>
        <w:tblW w:w="9360" w:type="dxa"/>
        <w:tblLayout w:type="fixed"/>
        <w:tblLook w:val="04A0" w:firstRow="1" w:lastRow="0" w:firstColumn="1" w:lastColumn="0" w:noHBand="0" w:noVBand="1"/>
      </w:tblPr>
      <w:tblGrid>
        <w:gridCol w:w="4710"/>
        <w:gridCol w:w="4650"/>
      </w:tblGrid>
      <w:tr w:rsidR="00E914B5" w:rsidRPr="00BF630E" w14:paraId="5015C148" w14:textId="77777777" w:rsidTr="00A41BC0">
        <w:trPr>
          <w:cantSplit/>
          <w:trHeight w:val="432"/>
          <w:tblHeader/>
        </w:trPr>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6E28FD33" w14:textId="40B37ED5"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Total KW</w:t>
            </w:r>
            <w:r w:rsidRPr="00BF630E">
              <w:rPr>
                <w:rFonts w:ascii="Avenir Next LT Pro" w:eastAsia="Avenir LT Std 55 Roman" w:hAnsi="Avenir Next LT Pro" w:cs="Avenir LT Std 55 Roman"/>
                <w:vertAlign w:val="subscript"/>
              </w:rPr>
              <w:t>PVDC</w:t>
            </w:r>
            <w:r w:rsidRPr="00BF630E">
              <w:rPr>
                <w:rFonts w:ascii="Avenir Next LT Pro" w:eastAsia="Avenir LT Std 55 Roman" w:hAnsi="Avenir Next LT Pro" w:cs="Avenir LT Std 55 Roman"/>
              </w:rPr>
              <w:t xml:space="preserve"> System Size</w:t>
            </w:r>
            <w:r w:rsidR="00BF630E" w:rsidRPr="00BF630E">
              <w:rPr>
                <w:rFonts w:ascii="Avenir Next LT Pro" w:eastAsia="Avenir LT Std 55 Roman" w:hAnsi="Avenir Next LT Pro" w:cs="Avenir LT Std 55 Roman"/>
              </w:rPr>
              <w:t>:</w:t>
            </w:r>
          </w:p>
          <w:p w14:paraId="35868198" w14:textId="77777777"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 xml:space="preserve"> </w:t>
            </w:r>
          </w:p>
        </w:tc>
        <w:tc>
          <w:tcPr>
            <w:tcW w:w="4650" w:type="dxa"/>
            <w:tcBorders>
              <w:top w:val="single" w:sz="8" w:space="0" w:color="auto"/>
              <w:left w:val="single" w:sz="8" w:space="0" w:color="auto"/>
              <w:bottom w:val="single" w:sz="8" w:space="0" w:color="auto"/>
              <w:right w:val="single" w:sz="8" w:space="0" w:color="auto"/>
            </w:tcBorders>
            <w:tcMar>
              <w:left w:w="108" w:type="dxa"/>
              <w:right w:w="108" w:type="dxa"/>
            </w:tcMar>
          </w:tcPr>
          <w:p w14:paraId="042665A3" w14:textId="77777777"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 xml:space="preserve"> </w:t>
            </w:r>
          </w:p>
        </w:tc>
      </w:tr>
      <w:tr w:rsidR="00E914B5" w:rsidRPr="00BF630E" w14:paraId="44903922" w14:textId="77777777" w:rsidTr="00A41BC0">
        <w:trPr>
          <w:cantSplit/>
          <w:trHeight w:val="432"/>
          <w:tblHeader/>
        </w:trPr>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6DA4C14B" w14:textId="41159050"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Minimum KW</w:t>
            </w:r>
            <w:r w:rsidRPr="00BF630E">
              <w:rPr>
                <w:rFonts w:ascii="Avenir Next LT Pro" w:eastAsia="Avenir LT Std 55 Roman" w:hAnsi="Avenir Next LT Pro" w:cs="Avenir LT Std 55 Roman"/>
                <w:vertAlign w:val="subscript"/>
              </w:rPr>
              <w:t>PVDC</w:t>
            </w:r>
            <w:r w:rsidRPr="00BF630E">
              <w:rPr>
                <w:rFonts w:ascii="Avenir Next LT Pro" w:eastAsia="Avenir LT Std 55 Roman" w:hAnsi="Avenir Next LT Pro" w:cs="Avenir LT Std 55 Roman"/>
              </w:rPr>
              <w:t xml:space="preserve"> Size required by Title 24</w:t>
            </w:r>
            <w:r w:rsidR="00BF630E" w:rsidRPr="00BF630E">
              <w:rPr>
                <w:rFonts w:ascii="Avenir Next LT Pro" w:eastAsia="Avenir LT Std 55 Roman" w:hAnsi="Avenir Next LT Pro" w:cs="Avenir LT Std 55 Roman"/>
              </w:rPr>
              <w:t>:</w:t>
            </w:r>
          </w:p>
          <w:p w14:paraId="649847CA" w14:textId="77777777"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 xml:space="preserve"> </w:t>
            </w:r>
          </w:p>
        </w:tc>
        <w:tc>
          <w:tcPr>
            <w:tcW w:w="4650" w:type="dxa"/>
            <w:tcBorders>
              <w:top w:val="single" w:sz="8" w:space="0" w:color="auto"/>
              <w:left w:val="single" w:sz="8" w:space="0" w:color="auto"/>
              <w:bottom w:val="single" w:sz="8" w:space="0" w:color="auto"/>
              <w:right w:val="single" w:sz="8" w:space="0" w:color="auto"/>
            </w:tcBorders>
            <w:tcMar>
              <w:left w:w="108" w:type="dxa"/>
              <w:right w:w="108" w:type="dxa"/>
            </w:tcMar>
          </w:tcPr>
          <w:p w14:paraId="4106FFCD" w14:textId="77777777"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 xml:space="preserve"> </w:t>
            </w:r>
          </w:p>
        </w:tc>
      </w:tr>
      <w:tr w:rsidR="00E914B5" w:rsidRPr="00BF630E" w14:paraId="36C6442B" w14:textId="77777777" w:rsidTr="00A41BC0">
        <w:trPr>
          <w:cantSplit/>
          <w:trHeight w:val="432"/>
          <w:tblHeader/>
        </w:trPr>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6BECA923" w14:textId="7F834D05" w:rsidR="00E914B5" w:rsidRPr="00BF630E" w:rsidRDefault="0057723D" w:rsidP="00EB12D4">
            <w:pPr>
              <w:rPr>
                <w:rFonts w:ascii="Avenir Next LT Pro" w:eastAsia="Avenir LT Std 55 Roman" w:hAnsi="Avenir Next LT Pro" w:cs="Avenir LT Std 55 Roman"/>
              </w:rPr>
            </w:pPr>
            <w:r>
              <w:rPr>
                <w:rFonts w:ascii="Avenir Next LT Pro" w:eastAsia="Avenir LT Std 55 Roman" w:hAnsi="Avenir Next LT Pro" w:cs="Avenir LT Std 55 Roman"/>
              </w:rPr>
              <w:t>Name and year of a</w:t>
            </w:r>
            <w:r w:rsidRPr="00BF630E">
              <w:rPr>
                <w:rFonts w:ascii="Avenir Next LT Pro" w:eastAsia="Avenir LT Std 55 Roman" w:hAnsi="Avenir Next LT Pro" w:cs="Avenir LT Std 55 Roman"/>
              </w:rPr>
              <w:t xml:space="preserve">pplicable </w:t>
            </w:r>
            <w:r w:rsidR="00E914B5" w:rsidRPr="00BF630E">
              <w:rPr>
                <w:rFonts w:ascii="Avenir Next LT Pro" w:eastAsia="Avenir LT Std 55 Roman" w:hAnsi="Avenir Next LT Pro" w:cs="Avenir LT Std 55 Roman"/>
              </w:rPr>
              <w:t>Building Codes for Local and State requirements</w:t>
            </w:r>
            <w:r w:rsidR="00BF630E" w:rsidRPr="00BF630E">
              <w:rPr>
                <w:rFonts w:ascii="Avenir Next LT Pro" w:eastAsia="Avenir LT Std 55 Roman" w:hAnsi="Avenir Next LT Pro" w:cs="Avenir LT Std 55 Roman"/>
              </w:rPr>
              <w:t>:</w:t>
            </w:r>
          </w:p>
          <w:p w14:paraId="7121911C" w14:textId="229692C6"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 xml:space="preserve">(example: Title 24 2019). </w:t>
            </w:r>
          </w:p>
          <w:p w14:paraId="2FC8C081" w14:textId="77777777"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 xml:space="preserve"> </w:t>
            </w:r>
          </w:p>
        </w:tc>
        <w:tc>
          <w:tcPr>
            <w:tcW w:w="4650" w:type="dxa"/>
            <w:tcBorders>
              <w:top w:val="single" w:sz="8" w:space="0" w:color="auto"/>
              <w:left w:val="single" w:sz="8" w:space="0" w:color="auto"/>
              <w:bottom w:val="single" w:sz="8" w:space="0" w:color="auto"/>
              <w:right w:val="single" w:sz="8" w:space="0" w:color="auto"/>
            </w:tcBorders>
            <w:tcMar>
              <w:left w:w="108" w:type="dxa"/>
              <w:right w:w="108" w:type="dxa"/>
            </w:tcMar>
          </w:tcPr>
          <w:p w14:paraId="438DECE7" w14:textId="4E8C8EE7" w:rsidR="00E914B5" w:rsidRPr="00BF630E" w:rsidRDefault="62F93190" w:rsidP="00EB12D4">
            <w:pPr>
              <w:rPr>
                <w:rFonts w:ascii="Avenir Next LT Pro" w:eastAsia="Avenir LT Std 55 Roman" w:hAnsi="Avenir Next LT Pro" w:cs="Avenir LT Std 55 Roman"/>
              </w:rPr>
            </w:pPr>
            <w:r w:rsidRPr="1E39A1B7">
              <w:rPr>
                <w:rFonts w:ascii="Avenir Next LT Pro" w:eastAsia="Avenir LT Std 55 Roman" w:hAnsi="Avenir Next LT Pro" w:cs="Avenir LT Std 55 Roman"/>
              </w:rPr>
              <w:t>D</w:t>
            </w:r>
            <w:r w:rsidR="14406169" w:rsidRPr="1E39A1B7">
              <w:rPr>
                <w:rFonts w:ascii="Avenir Next LT Pro" w:eastAsia="Avenir LT Std 55 Roman" w:hAnsi="Avenir Next LT Pro" w:cs="Avenir LT Std 55 Roman"/>
              </w:rPr>
              <w:t xml:space="preserve">escribe the requirements </w:t>
            </w:r>
            <w:r w:rsidR="24099E10" w:rsidRPr="1E39A1B7">
              <w:rPr>
                <w:rFonts w:ascii="Avenir Next LT Pro" w:eastAsia="Avenir LT Std 55 Roman" w:hAnsi="Avenir Next LT Pro" w:cs="Avenir LT Std 55 Roman"/>
              </w:rPr>
              <w:t xml:space="preserve">the project </w:t>
            </w:r>
            <w:r w:rsidR="003360E6" w:rsidRPr="1E39A1B7">
              <w:rPr>
                <w:rFonts w:ascii="Avenir Next LT Pro" w:eastAsia="Avenir LT Std 55 Roman" w:hAnsi="Avenir Next LT Pro" w:cs="Avenir LT Std 55 Roman"/>
              </w:rPr>
              <w:t>is meeting</w:t>
            </w:r>
            <w:r w:rsidR="14406169" w:rsidRPr="1E39A1B7">
              <w:rPr>
                <w:rFonts w:ascii="Avenir Next LT Pro" w:eastAsia="Avenir LT Std 55 Roman" w:hAnsi="Avenir Next LT Pro" w:cs="Avenir LT Std 55 Roman"/>
              </w:rPr>
              <w:t>:</w:t>
            </w:r>
          </w:p>
        </w:tc>
      </w:tr>
      <w:tr w:rsidR="00E914B5" w:rsidRPr="00BF630E" w14:paraId="53AA6ACB" w14:textId="77777777" w:rsidTr="00A41BC0">
        <w:trPr>
          <w:cantSplit/>
          <w:trHeight w:val="432"/>
          <w:tblHeader/>
        </w:trPr>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6F31EED3" w14:textId="7CB02D36" w:rsidR="00E914B5" w:rsidRPr="00BF630E" w:rsidRDefault="0057723D" w:rsidP="00EB12D4">
            <w:pPr>
              <w:rPr>
                <w:rFonts w:ascii="Avenir Next LT Pro" w:eastAsia="Avenir LT Std 55 Roman" w:hAnsi="Avenir Next LT Pro" w:cs="Avenir LT Std 55 Roman"/>
              </w:rPr>
            </w:pPr>
            <w:r>
              <w:rPr>
                <w:rFonts w:ascii="Avenir Next LT Pro" w:eastAsia="Avenir LT Std 55 Roman" w:hAnsi="Avenir Next LT Pro" w:cs="Avenir LT Std 55 Roman"/>
              </w:rPr>
              <w:t>Describe and s</w:t>
            </w:r>
            <w:r w:rsidR="00E914B5" w:rsidRPr="1E39A1B7">
              <w:rPr>
                <w:rFonts w:ascii="Avenir Next LT Pro" w:eastAsia="Avenir LT Std 55 Roman" w:hAnsi="Avenir Next LT Pro" w:cs="Avenir LT Std 55 Roman"/>
              </w:rPr>
              <w:t xml:space="preserve">how the </w:t>
            </w:r>
            <w:r>
              <w:rPr>
                <w:rFonts w:ascii="Avenir Next LT Pro" w:eastAsia="Avenir LT Std 55 Roman" w:hAnsi="Avenir Next LT Pro" w:cs="Avenir LT Std 55 Roman"/>
              </w:rPr>
              <w:t>formulas</w:t>
            </w:r>
            <w:r w:rsidRPr="1E39A1B7">
              <w:rPr>
                <w:rFonts w:ascii="Avenir Next LT Pro" w:eastAsia="Avenir LT Std 55 Roman" w:hAnsi="Avenir Next LT Pro" w:cs="Avenir LT Std 55 Roman"/>
              </w:rPr>
              <w:t xml:space="preserve"> </w:t>
            </w:r>
            <w:r w:rsidR="00E914B5" w:rsidRPr="1E39A1B7">
              <w:rPr>
                <w:rFonts w:ascii="Avenir Next LT Pro" w:eastAsia="Avenir LT Std 55 Roman" w:hAnsi="Avenir Next LT Pro" w:cs="Avenir LT Std 55 Roman"/>
              </w:rPr>
              <w:t>and inputs used to estimate the KW</w:t>
            </w:r>
            <w:r w:rsidR="00E914B5" w:rsidRPr="1E39A1B7">
              <w:rPr>
                <w:rFonts w:ascii="Avenir Next LT Pro" w:eastAsia="Avenir LT Std 55 Roman" w:hAnsi="Avenir Next LT Pro" w:cs="Avenir LT Std 55 Roman"/>
                <w:vertAlign w:val="subscript"/>
              </w:rPr>
              <w:t>PVDC</w:t>
            </w:r>
            <w:r w:rsidR="00E914B5" w:rsidRPr="1E39A1B7">
              <w:rPr>
                <w:rFonts w:ascii="Avenir Next LT Pro" w:eastAsia="Avenir LT Std 55 Roman" w:hAnsi="Avenir Next LT Pro" w:cs="Avenir LT Std 55 Roman"/>
              </w:rPr>
              <w:t xml:space="preserve"> Size required to comply with the applicable Local and/or CA Energy Code. </w:t>
            </w:r>
            <w:r w:rsidR="00E914B5">
              <w:br/>
            </w:r>
            <w:r w:rsidR="00E914B5" w:rsidRPr="1E39A1B7">
              <w:rPr>
                <w:rFonts w:ascii="Avenir Next LT Pro" w:eastAsia="Avenir LT Std 55 Roman" w:hAnsi="Avenir Next LT Pro" w:cs="Avenir LT Std 55 Roman"/>
              </w:rPr>
              <w:t>If no solar panel installation is required to comply with local and state requirements, provide a detailed explanation for the exemption and calculations and inputs to justify the exemption, if applicable</w:t>
            </w:r>
            <w:r w:rsidR="00BF630E" w:rsidRPr="1E39A1B7">
              <w:rPr>
                <w:rFonts w:ascii="Avenir Next LT Pro" w:eastAsia="Avenir LT Std 55 Roman" w:hAnsi="Avenir Next LT Pro" w:cs="Avenir LT Std 55 Roman"/>
              </w:rPr>
              <w:t>:</w:t>
            </w:r>
          </w:p>
        </w:tc>
        <w:tc>
          <w:tcPr>
            <w:tcW w:w="4650" w:type="dxa"/>
            <w:tcBorders>
              <w:top w:val="single" w:sz="8" w:space="0" w:color="auto"/>
              <w:left w:val="single" w:sz="8" w:space="0" w:color="auto"/>
              <w:bottom w:val="single" w:sz="8" w:space="0" w:color="auto"/>
              <w:right w:val="single" w:sz="8" w:space="0" w:color="auto"/>
            </w:tcBorders>
            <w:tcMar>
              <w:left w:w="108" w:type="dxa"/>
              <w:right w:w="108" w:type="dxa"/>
            </w:tcMar>
          </w:tcPr>
          <w:p w14:paraId="69A4003F" w14:textId="77777777"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 xml:space="preserve"> </w:t>
            </w:r>
          </w:p>
        </w:tc>
      </w:tr>
      <w:tr w:rsidR="00E914B5" w:rsidRPr="00BF630E" w14:paraId="2B94387C" w14:textId="77777777" w:rsidTr="00A41BC0">
        <w:trPr>
          <w:cantSplit/>
          <w:trHeight w:val="432"/>
          <w:tblHeader/>
        </w:trPr>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4BCFDBE4" w14:textId="30F27B7F"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Total DC System Size less KW</w:t>
            </w:r>
            <w:r w:rsidRPr="00BF630E">
              <w:rPr>
                <w:rFonts w:ascii="Avenir Next LT Pro" w:eastAsia="Avenir LT Std 55 Roman" w:hAnsi="Avenir Next LT Pro" w:cs="Avenir LT Std 55 Roman"/>
                <w:vertAlign w:val="subscript"/>
              </w:rPr>
              <w:t>PVDC</w:t>
            </w:r>
            <w:r w:rsidRPr="00BF630E">
              <w:rPr>
                <w:rFonts w:ascii="Avenir Next LT Pro" w:eastAsia="Avenir LT Std 55 Roman" w:hAnsi="Avenir Next LT Pro" w:cs="Avenir LT Std 55 Roman"/>
              </w:rPr>
              <w:t xml:space="preserve"> Size required by Title 24 (PV Watts input)</w:t>
            </w:r>
            <w:r w:rsidR="00BF630E" w:rsidRPr="00BF630E">
              <w:rPr>
                <w:rFonts w:ascii="Avenir Next LT Pro" w:eastAsia="Avenir LT Std 55 Roman" w:hAnsi="Avenir Next LT Pro" w:cs="Avenir LT Std 55 Roman"/>
              </w:rPr>
              <w:t>:</w:t>
            </w:r>
          </w:p>
          <w:p w14:paraId="0033941F" w14:textId="77777777" w:rsidR="00E914B5" w:rsidRPr="00BF630E" w:rsidRDefault="00E914B5" w:rsidP="00EB12D4">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 xml:space="preserve"> </w:t>
            </w:r>
          </w:p>
        </w:tc>
        <w:tc>
          <w:tcPr>
            <w:tcW w:w="4650" w:type="dxa"/>
            <w:tcBorders>
              <w:top w:val="single" w:sz="8" w:space="0" w:color="auto"/>
              <w:left w:val="single" w:sz="8" w:space="0" w:color="auto"/>
              <w:bottom w:val="single" w:sz="8" w:space="0" w:color="auto"/>
              <w:right w:val="single" w:sz="8" w:space="0" w:color="auto"/>
            </w:tcBorders>
            <w:tcMar>
              <w:left w:w="108" w:type="dxa"/>
              <w:right w:w="108" w:type="dxa"/>
            </w:tcMar>
          </w:tcPr>
          <w:p w14:paraId="55C61804" w14:textId="77777777" w:rsidR="00E914B5" w:rsidRPr="00BF630E" w:rsidRDefault="00E914B5" w:rsidP="00EB12D4">
            <w:pPr>
              <w:rPr>
                <w:rFonts w:ascii="Avenir Next LT Pro" w:eastAsia="Avenir LT Std 55 Roman" w:hAnsi="Avenir Next LT Pro" w:cs="Avenir LT Std 55 Roman"/>
              </w:rPr>
            </w:pPr>
          </w:p>
        </w:tc>
      </w:tr>
    </w:tbl>
    <w:p w14:paraId="7047A58A" w14:textId="77777777" w:rsidR="00E914B5" w:rsidRPr="00BF630E" w:rsidRDefault="00E914B5" w:rsidP="00E914B5">
      <w:pPr>
        <w:rPr>
          <w:rFonts w:ascii="Avenir Next LT Pro" w:eastAsia="Avenir LT Std 55 Roman" w:hAnsi="Avenir Next LT Pro" w:cs="Avenir LT Std 55 Roman"/>
          <w:b/>
          <w:bCs/>
          <w:i/>
          <w:iCs/>
        </w:rPr>
      </w:pPr>
    </w:p>
    <w:p w14:paraId="07A69DB1" w14:textId="77777777" w:rsidR="00E914B5" w:rsidRPr="00BF630E" w:rsidRDefault="00E914B5" w:rsidP="00E914B5">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 xml:space="preserve">[Licensed Engineer, Architect, </w:t>
      </w:r>
      <w:r w:rsidRPr="00BF630E">
        <w:rPr>
          <w:rFonts w:ascii="Avenir Next LT Pro" w:eastAsia="Avenir LT Std 55 Roman" w:hAnsi="Avenir Next LT Pro" w:cs="Avenir LT Std 55 Roman"/>
          <w:color w:val="000000" w:themeColor="text1"/>
        </w:rPr>
        <w:t>Energy Analyst, and/or Sustainability Consultant</w:t>
      </w:r>
      <w:r w:rsidRPr="00BF630E">
        <w:rPr>
          <w:rFonts w:ascii="Avenir Next LT Pro" w:eastAsia="Avenir LT Std 55 Roman" w:hAnsi="Avenir Next LT Pro" w:cs="Avenir LT Std 55 Roman"/>
        </w:rPr>
        <w:t xml:space="preserve"> Signature]</w:t>
      </w:r>
    </w:p>
    <w:p w14:paraId="1DFC3AD6" w14:textId="77777777" w:rsidR="00E914B5" w:rsidRPr="00BF630E" w:rsidRDefault="00E914B5" w:rsidP="00E914B5">
      <w:pPr>
        <w:rPr>
          <w:rFonts w:ascii="Avenir Next LT Pro" w:eastAsia="Avenir LT Std 55 Roman" w:hAnsi="Avenir Next LT Pro" w:cs="Avenir LT Std 55 Roman"/>
        </w:rPr>
      </w:pPr>
      <w:r w:rsidRPr="00BF630E">
        <w:rPr>
          <w:rFonts w:ascii="Avenir Next LT Pro" w:eastAsia="Avenir LT Std 55 Roman" w:hAnsi="Avenir Next LT Pro" w:cs="Avenir LT Std 55 Roman"/>
        </w:rPr>
        <w:t xml:space="preserve">[Licensed Engineer, Architect, </w:t>
      </w:r>
      <w:r w:rsidRPr="00BF630E">
        <w:rPr>
          <w:rFonts w:ascii="Avenir Next LT Pro" w:eastAsia="Avenir LT Std 55 Roman" w:hAnsi="Avenir Next LT Pro" w:cs="Avenir LT Std 55 Roman"/>
          <w:color w:val="000000" w:themeColor="text1"/>
        </w:rPr>
        <w:t>Energy Analyst, and/or Sustainability Consultant</w:t>
      </w:r>
      <w:r w:rsidRPr="00BF630E">
        <w:rPr>
          <w:rFonts w:ascii="Avenir Next LT Pro" w:eastAsia="Avenir LT Std 55 Roman" w:hAnsi="Avenir Next LT Pro" w:cs="Avenir LT Std 55 Roman"/>
        </w:rPr>
        <w:t xml:space="preserve"> Contact]</w:t>
      </w:r>
    </w:p>
    <w:p w14:paraId="278A2A2C" w14:textId="77777777" w:rsidR="00E914B5" w:rsidRPr="00DC4A50" w:rsidRDefault="00E914B5" w:rsidP="00AF5811">
      <w:pPr>
        <w:rPr>
          <w:rFonts w:ascii="Avenir Next LT Pro" w:eastAsia="Avenir LT Std 55 Roman" w:hAnsi="Avenir Next LT Pro" w:cs="Avenir LT Std 55 Roman"/>
          <w:b/>
          <w:bCs/>
        </w:rPr>
      </w:pPr>
    </w:p>
    <w:sectPr w:rsidR="00E914B5" w:rsidRPr="00DC4A50">
      <w:headerReference w:type="default" r:id="rId13"/>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390EF" w14:textId="77777777" w:rsidR="00E60CD3" w:rsidRDefault="00E60CD3" w:rsidP="00C61B05">
      <w:pPr>
        <w:spacing w:after="0" w:line="240" w:lineRule="auto"/>
      </w:pPr>
      <w:r>
        <w:separator/>
      </w:r>
    </w:p>
  </w:endnote>
  <w:endnote w:type="continuationSeparator" w:id="0">
    <w:p w14:paraId="20297DE0" w14:textId="77777777" w:rsidR="00E60CD3" w:rsidRDefault="00E60CD3" w:rsidP="00C61B05">
      <w:pPr>
        <w:spacing w:after="0" w:line="240" w:lineRule="auto"/>
      </w:pPr>
      <w:r>
        <w:continuationSeparator/>
      </w:r>
    </w:p>
  </w:endnote>
  <w:endnote w:type="continuationNotice" w:id="1">
    <w:p w14:paraId="02686266" w14:textId="77777777" w:rsidR="00E60CD3" w:rsidRDefault="00E60C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venir LT Std 55 Roman">
    <w:panose1 w:val="00000000000000000000"/>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27EE" w14:textId="1DD1E8DC" w:rsidR="00A41BC0" w:rsidRDefault="00A41BC0">
    <w:pPr>
      <w:pStyle w:val="Footer"/>
    </w:pPr>
    <w:r>
      <w:rPr>
        <w:noProof/>
      </w:rPr>
      <mc:AlternateContent>
        <mc:Choice Requires="wps">
          <w:drawing>
            <wp:anchor distT="0" distB="0" distL="0" distR="0" simplePos="0" relativeHeight="251659264" behindDoc="0" locked="0" layoutInCell="1" allowOverlap="1" wp14:anchorId="18DEFDF7" wp14:editId="3D97CEE9">
              <wp:simplePos x="635" y="635"/>
              <wp:positionH relativeFrom="page">
                <wp:align>left</wp:align>
              </wp:positionH>
              <wp:positionV relativeFrom="page">
                <wp:align>bottom</wp:align>
              </wp:positionV>
              <wp:extent cx="878840" cy="357505"/>
              <wp:effectExtent l="0" t="0" r="16510" b="0"/>
              <wp:wrapNone/>
              <wp:docPr id="970182333" name="Text Box 2" descr="LCI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840" cy="357505"/>
                      </a:xfrm>
                      <a:prstGeom prst="rect">
                        <a:avLst/>
                      </a:prstGeom>
                      <a:noFill/>
                      <a:ln>
                        <a:noFill/>
                      </a:ln>
                    </wps:spPr>
                    <wps:txbx>
                      <w:txbxContent>
                        <w:p w14:paraId="36C9D92F" w14:textId="789DADFF" w:rsidR="00A41BC0" w:rsidRPr="00A41BC0" w:rsidRDefault="00A41BC0" w:rsidP="00A41BC0">
                          <w:pPr>
                            <w:spacing w:after="0"/>
                            <w:rPr>
                              <w:rFonts w:ascii="Aptos" w:eastAsia="Aptos" w:hAnsi="Aptos" w:cs="Aptos"/>
                              <w:noProof/>
                              <w:color w:val="000000"/>
                              <w:sz w:val="20"/>
                              <w:szCs w:val="20"/>
                            </w:rPr>
                          </w:pPr>
                          <w:r w:rsidRPr="00A41BC0">
                            <w:rPr>
                              <w:rFonts w:ascii="Aptos" w:eastAsia="Aptos" w:hAnsi="Aptos" w:cs="Aptos"/>
                              <w:noProof/>
                              <w:color w:val="000000"/>
                              <w:sz w:val="20"/>
                              <w:szCs w:val="20"/>
                            </w:rPr>
                            <w:t>LCI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DEFDF7" id="_x0000_t202" coordsize="21600,21600" o:spt="202" path="m,l,21600r21600,l21600,xe">
              <v:stroke joinstyle="miter"/>
              <v:path gradientshapeok="t" o:connecttype="rect"/>
            </v:shapetype>
            <v:shape id="Text Box 2" o:spid="_x0000_s1026" type="#_x0000_t202" alt="LCI - Public" style="position:absolute;margin-left:0;margin-top:0;width:69.2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" filled="f" stroked="f">
              <v:fill o:detectmouseclick="t"/>
              <v:textbox style="mso-fit-shape-to-text:t" inset="20pt,0,0,15pt">
                <w:txbxContent>
                  <w:p w14:paraId="36C9D92F" w14:textId="789DADFF" w:rsidR="00A41BC0" w:rsidRPr="00A41BC0" w:rsidRDefault="00A41BC0" w:rsidP="00A41BC0">
                    <w:pPr>
                      <w:spacing w:after="0"/>
                      <w:rPr>
                        <w:rFonts w:ascii="Aptos" w:eastAsia="Aptos" w:hAnsi="Aptos" w:cs="Aptos"/>
                        <w:noProof/>
                        <w:color w:val="000000"/>
                        <w:sz w:val="20"/>
                        <w:szCs w:val="20"/>
                      </w:rPr>
                    </w:pPr>
                    <w:r w:rsidRPr="00A41BC0">
                      <w:rPr>
                        <w:rFonts w:ascii="Aptos" w:eastAsia="Aptos" w:hAnsi="Aptos" w:cs="Aptos"/>
                        <w:noProof/>
                        <w:color w:val="000000"/>
                        <w:sz w:val="20"/>
                        <w:szCs w:val="20"/>
                      </w:rPr>
                      <w:t>LCI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3C69" w14:textId="318F6300" w:rsidR="00A41BC0" w:rsidRDefault="00A41BC0">
    <w:pPr>
      <w:pStyle w:val="Footer"/>
    </w:pPr>
    <w:r>
      <w:rPr>
        <w:noProof/>
      </w:rPr>
      <mc:AlternateContent>
        <mc:Choice Requires="wps">
          <w:drawing>
            <wp:anchor distT="0" distB="0" distL="0" distR="0" simplePos="0" relativeHeight="251660288" behindDoc="0" locked="0" layoutInCell="1" allowOverlap="1" wp14:anchorId="64D5C78C" wp14:editId="7686729C">
              <wp:simplePos x="635" y="635"/>
              <wp:positionH relativeFrom="page">
                <wp:align>left</wp:align>
              </wp:positionH>
              <wp:positionV relativeFrom="page">
                <wp:align>bottom</wp:align>
              </wp:positionV>
              <wp:extent cx="878840" cy="357505"/>
              <wp:effectExtent l="0" t="0" r="16510" b="0"/>
              <wp:wrapNone/>
              <wp:docPr id="1562264020" name="Text Box 3" descr="LCI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840" cy="357505"/>
                      </a:xfrm>
                      <a:prstGeom prst="rect">
                        <a:avLst/>
                      </a:prstGeom>
                      <a:noFill/>
                      <a:ln>
                        <a:noFill/>
                      </a:ln>
                    </wps:spPr>
                    <wps:txbx>
                      <w:txbxContent>
                        <w:p w14:paraId="75C06EBA" w14:textId="7264DD6A" w:rsidR="00A41BC0" w:rsidRPr="00A41BC0" w:rsidRDefault="00A41BC0" w:rsidP="00A41BC0">
                          <w:pPr>
                            <w:spacing w:after="0"/>
                            <w:rPr>
                              <w:rFonts w:ascii="Aptos" w:eastAsia="Aptos" w:hAnsi="Aptos" w:cs="Aptos"/>
                              <w:noProof/>
                              <w:color w:val="000000"/>
                              <w:sz w:val="20"/>
                              <w:szCs w:val="20"/>
                            </w:rPr>
                          </w:pPr>
                          <w:r w:rsidRPr="00A41BC0">
                            <w:rPr>
                              <w:rFonts w:ascii="Aptos" w:eastAsia="Aptos" w:hAnsi="Aptos" w:cs="Aptos"/>
                              <w:noProof/>
                              <w:color w:val="000000"/>
                              <w:sz w:val="20"/>
                              <w:szCs w:val="20"/>
                            </w:rPr>
                            <w:t>LCI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D5C78C" id="_x0000_t202" coordsize="21600,21600" o:spt="202" path="m,l,21600r21600,l21600,xe">
              <v:stroke joinstyle="miter"/>
              <v:path gradientshapeok="t" o:connecttype="rect"/>
            </v:shapetype>
            <v:shape id="Text Box 3" o:spid="_x0000_s1027" type="#_x0000_t202" alt="LCI - Public" style="position:absolute;margin-left:0;margin-top:0;width:69.2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r3EwIAACEEAAAOAAAAZHJzL2Uyb0RvYy54bWysU01v2zAMvQ/YfxB0X+xkzZoZ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" filled="f" stroked="f">
              <v:fill o:detectmouseclick="t"/>
              <v:textbox style="mso-fit-shape-to-text:t" inset="20pt,0,0,15pt">
                <w:txbxContent>
                  <w:p w14:paraId="75C06EBA" w14:textId="7264DD6A" w:rsidR="00A41BC0" w:rsidRPr="00A41BC0" w:rsidRDefault="00A41BC0" w:rsidP="00A41BC0">
                    <w:pPr>
                      <w:spacing w:after="0"/>
                      <w:rPr>
                        <w:rFonts w:ascii="Aptos" w:eastAsia="Aptos" w:hAnsi="Aptos" w:cs="Aptos"/>
                        <w:noProof/>
                        <w:color w:val="000000"/>
                        <w:sz w:val="20"/>
                        <w:szCs w:val="20"/>
                      </w:rPr>
                    </w:pPr>
                    <w:r w:rsidRPr="00A41BC0">
                      <w:rPr>
                        <w:rFonts w:ascii="Aptos" w:eastAsia="Aptos" w:hAnsi="Aptos" w:cs="Aptos"/>
                        <w:noProof/>
                        <w:color w:val="000000"/>
                        <w:sz w:val="20"/>
                        <w:szCs w:val="20"/>
                      </w:rPr>
                      <w:t>LCI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D164" w14:textId="20430697" w:rsidR="00A41BC0" w:rsidRDefault="00A41BC0">
    <w:pPr>
      <w:pStyle w:val="Footer"/>
    </w:pPr>
    <w:r>
      <w:rPr>
        <w:noProof/>
      </w:rPr>
      <mc:AlternateContent>
        <mc:Choice Requires="wps">
          <w:drawing>
            <wp:anchor distT="0" distB="0" distL="0" distR="0" simplePos="0" relativeHeight="251658240" behindDoc="0" locked="0" layoutInCell="1" allowOverlap="1" wp14:anchorId="4660A519" wp14:editId="3F256E59">
              <wp:simplePos x="635" y="635"/>
              <wp:positionH relativeFrom="page">
                <wp:align>left</wp:align>
              </wp:positionH>
              <wp:positionV relativeFrom="page">
                <wp:align>bottom</wp:align>
              </wp:positionV>
              <wp:extent cx="878840" cy="357505"/>
              <wp:effectExtent l="0" t="0" r="16510" b="0"/>
              <wp:wrapNone/>
              <wp:docPr id="1455171381" name="Text Box 1" descr="LCI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840" cy="357505"/>
                      </a:xfrm>
                      <a:prstGeom prst="rect">
                        <a:avLst/>
                      </a:prstGeom>
                      <a:noFill/>
                      <a:ln>
                        <a:noFill/>
                      </a:ln>
                    </wps:spPr>
                    <wps:txbx>
                      <w:txbxContent>
                        <w:p w14:paraId="7E428D57" w14:textId="5A35444E" w:rsidR="00A41BC0" w:rsidRPr="00A41BC0" w:rsidRDefault="00A41BC0" w:rsidP="00A41BC0">
                          <w:pPr>
                            <w:spacing w:after="0"/>
                            <w:rPr>
                              <w:rFonts w:ascii="Aptos" w:eastAsia="Aptos" w:hAnsi="Aptos" w:cs="Aptos"/>
                              <w:noProof/>
                              <w:color w:val="000000"/>
                              <w:sz w:val="20"/>
                              <w:szCs w:val="20"/>
                            </w:rPr>
                          </w:pPr>
                          <w:r w:rsidRPr="00A41BC0">
                            <w:rPr>
                              <w:rFonts w:ascii="Aptos" w:eastAsia="Aptos" w:hAnsi="Aptos" w:cs="Aptos"/>
                              <w:noProof/>
                              <w:color w:val="000000"/>
                              <w:sz w:val="20"/>
                              <w:szCs w:val="20"/>
                            </w:rPr>
                            <w:t>LCI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60A519" id="_x0000_t202" coordsize="21600,21600" o:spt="202" path="m,l,21600r21600,l21600,xe">
              <v:stroke joinstyle="miter"/>
              <v:path gradientshapeok="t" o:connecttype="rect"/>
            </v:shapetype>
            <v:shape id="Text Box 1" o:spid="_x0000_s1028" type="#_x0000_t202" alt="LCI - Public" style="position:absolute;margin-left:0;margin-top:0;width:69.2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" filled="f" stroked="f">
              <v:fill o:detectmouseclick="t"/>
              <v:textbox style="mso-fit-shape-to-text:t" inset="20pt,0,0,15pt">
                <w:txbxContent>
                  <w:p w14:paraId="7E428D57" w14:textId="5A35444E" w:rsidR="00A41BC0" w:rsidRPr="00A41BC0" w:rsidRDefault="00A41BC0" w:rsidP="00A41BC0">
                    <w:pPr>
                      <w:spacing w:after="0"/>
                      <w:rPr>
                        <w:rFonts w:ascii="Aptos" w:eastAsia="Aptos" w:hAnsi="Aptos" w:cs="Aptos"/>
                        <w:noProof/>
                        <w:color w:val="000000"/>
                        <w:sz w:val="20"/>
                        <w:szCs w:val="20"/>
                      </w:rPr>
                    </w:pPr>
                    <w:r w:rsidRPr="00A41BC0">
                      <w:rPr>
                        <w:rFonts w:ascii="Aptos" w:eastAsia="Aptos" w:hAnsi="Aptos" w:cs="Aptos"/>
                        <w:noProof/>
                        <w:color w:val="000000"/>
                        <w:sz w:val="20"/>
                        <w:szCs w:val="20"/>
                      </w:rPr>
                      <w:t>LCI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38E69" w14:textId="77777777" w:rsidR="00E60CD3" w:rsidRDefault="00E60CD3" w:rsidP="00C61B05">
      <w:pPr>
        <w:spacing w:after="0" w:line="240" w:lineRule="auto"/>
      </w:pPr>
      <w:r>
        <w:separator/>
      </w:r>
    </w:p>
  </w:footnote>
  <w:footnote w:type="continuationSeparator" w:id="0">
    <w:p w14:paraId="3FCCEDB2" w14:textId="77777777" w:rsidR="00E60CD3" w:rsidRDefault="00E60CD3" w:rsidP="00C61B05">
      <w:pPr>
        <w:spacing w:after="0" w:line="240" w:lineRule="auto"/>
      </w:pPr>
      <w:r>
        <w:continuationSeparator/>
      </w:r>
    </w:p>
  </w:footnote>
  <w:footnote w:type="continuationNotice" w:id="1">
    <w:p w14:paraId="0D1F1F73" w14:textId="77777777" w:rsidR="00E60CD3" w:rsidRDefault="00E60C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98EC" w14:textId="77777777" w:rsidR="00C61B05" w:rsidRDefault="00C61B05" w:rsidP="00C61B05">
    <w:pPr>
      <w:pStyle w:val="Header"/>
    </w:pPr>
    <w:r>
      <w:t>Applicant/Agency/Organization Letterhead</w:t>
    </w:r>
  </w:p>
  <w:p w14:paraId="5BA28AD9" w14:textId="77777777" w:rsidR="00C61B05" w:rsidRDefault="00C61B05" w:rsidP="00C61B05">
    <w:pPr>
      <w:pStyle w:val="Header"/>
    </w:pPr>
    <w:r>
      <w:t>Date</w:t>
    </w:r>
  </w:p>
  <w:p w14:paraId="2E04E88D" w14:textId="77777777" w:rsidR="00C61B05" w:rsidRPr="00C61B05" w:rsidRDefault="00C61B05" w:rsidP="00C61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816D8"/>
    <w:multiLevelType w:val="hybridMultilevel"/>
    <w:tmpl w:val="B56460B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61620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05"/>
    <w:rsid w:val="000006A6"/>
    <w:rsid w:val="0001F164"/>
    <w:rsid w:val="0002643C"/>
    <w:rsid w:val="00070E2C"/>
    <w:rsid w:val="000728CC"/>
    <w:rsid w:val="000A76B6"/>
    <w:rsid w:val="000B14CE"/>
    <w:rsid w:val="000C2977"/>
    <w:rsid w:val="000E386D"/>
    <w:rsid w:val="000F52C5"/>
    <w:rsid w:val="00101C22"/>
    <w:rsid w:val="001052E8"/>
    <w:rsid w:val="00114461"/>
    <w:rsid w:val="00141A89"/>
    <w:rsid w:val="00172BEA"/>
    <w:rsid w:val="00173E75"/>
    <w:rsid w:val="00174D75"/>
    <w:rsid w:val="00176F86"/>
    <w:rsid w:val="00183C1A"/>
    <w:rsid w:val="001864CB"/>
    <w:rsid w:val="001E7D06"/>
    <w:rsid w:val="001F49CA"/>
    <w:rsid w:val="0021427B"/>
    <w:rsid w:val="002A0DC9"/>
    <w:rsid w:val="002C3FFD"/>
    <w:rsid w:val="002C76BA"/>
    <w:rsid w:val="002D0E39"/>
    <w:rsid w:val="002D4148"/>
    <w:rsid w:val="002D6254"/>
    <w:rsid w:val="002F3542"/>
    <w:rsid w:val="00310ABB"/>
    <w:rsid w:val="00322FC0"/>
    <w:rsid w:val="00324948"/>
    <w:rsid w:val="00333412"/>
    <w:rsid w:val="003360E6"/>
    <w:rsid w:val="00371A66"/>
    <w:rsid w:val="003759AC"/>
    <w:rsid w:val="003824AC"/>
    <w:rsid w:val="00386BA8"/>
    <w:rsid w:val="003E5146"/>
    <w:rsid w:val="00400E99"/>
    <w:rsid w:val="00406A42"/>
    <w:rsid w:val="004122F2"/>
    <w:rsid w:val="00416F48"/>
    <w:rsid w:val="00431669"/>
    <w:rsid w:val="004327A9"/>
    <w:rsid w:val="00451E1D"/>
    <w:rsid w:val="00474971"/>
    <w:rsid w:val="00483F3E"/>
    <w:rsid w:val="00483FDF"/>
    <w:rsid w:val="004A0978"/>
    <w:rsid w:val="004B0760"/>
    <w:rsid w:val="004B2B03"/>
    <w:rsid w:val="004B59A0"/>
    <w:rsid w:val="004BC353"/>
    <w:rsid w:val="004E56BE"/>
    <w:rsid w:val="004F0331"/>
    <w:rsid w:val="0050609F"/>
    <w:rsid w:val="005307C5"/>
    <w:rsid w:val="0057723D"/>
    <w:rsid w:val="005F654A"/>
    <w:rsid w:val="00607A35"/>
    <w:rsid w:val="00621F97"/>
    <w:rsid w:val="0062431A"/>
    <w:rsid w:val="006273FD"/>
    <w:rsid w:val="0064048F"/>
    <w:rsid w:val="0066127B"/>
    <w:rsid w:val="00693F3E"/>
    <w:rsid w:val="006A0E5F"/>
    <w:rsid w:val="006C04B5"/>
    <w:rsid w:val="006C5BE9"/>
    <w:rsid w:val="006E25D9"/>
    <w:rsid w:val="0072630E"/>
    <w:rsid w:val="007357C8"/>
    <w:rsid w:val="007562A6"/>
    <w:rsid w:val="007756BE"/>
    <w:rsid w:val="00781E2D"/>
    <w:rsid w:val="00787A85"/>
    <w:rsid w:val="0079117F"/>
    <w:rsid w:val="00794B58"/>
    <w:rsid w:val="007B168B"/>
    <w:rsid w:val="007B2016"/>
    <w:rsid w:val="007B7981"/>
    <w:rsid w:val="007C08DC"/>
    <w:rsid w:val="007C0ABD"/>
    <w:rsid w:val="007F1E81"/>
    <w:rsid w:val="00804EC7"/>
    <w:rsid w:val="008225B6"/>
    <w:rsid w:val="00830520"/>
    <w:rsid w:val="00861FBE"/>
    <w:rsid w:val="008A62E0"/>
    <w:rsid w:val="008A684A"/>
    <w:rsid w:val="008C665D"/>
    <w:rsid w:val="008D10C3"/>
    <w:rsid w:val="008E0965"/>
    <w:rsid w:val="009000C4"/>
    <w:rsid w:val="00915102"/>
    <w:rsid w:val="00921494"/>
    <w:rsid w:val="00942C01"/>
    <w:rsid w:val="009475F1"/>
    <w:rsid w:val="00957F1C"/>
    <w:rsid w:val="009616B9"/>
    <w:rsid w:val="00965D6C"/>
    <w:rsid w:val="00965FBB"/>
    <w:rsid w:val="009E2ADC"/>
    <w:rsid w:val="00A02AF1"/>
    <w:rsid w:val="00A07B78"/>
    <w:rsid w:val="00A17CFE"/>
    <w:rsid w:val="00A41BC0"/>
    <w:rsid w:val="00A70EF8"/>
    <w:rsid w:val="00A9397B"/>
    <w:rsid w:val="00A969EF"/>
    <w:rsid w:val="00AC4A1C"/>
    <w:rsid w:val="00AD47AB"/>
    <w:rsid w:val="00AE2FDC"/>
    <w:rsid w:val="00AE3EB4"/>
    <w:rsid w:val="00AF5811"/>
    <w:rsid w:val="00B63DE3"/>
    <w:rsid w:val="00B65FC7"/>
    <w:rsid w:val="00B6690E"/>
    <w:rsid w:val="00B754EB"/>
    <w:rsid w:val="00B85F5B"/>
    <w:rsid w:val="00B9495B"/>
    <w:rsid w:val="00B96BA7"/>
    <w:rsid w:val="00BB6B6F"/>
    <w:rsid w:val="00BD3EAB"/>
    <w:rsid w:val="00BF630E"/>
    <w:rsid w:val="00C059CE"/>
    <w:rsid w:val="00C07101"/>
    <w:rsid w:val="00C122FA"/>
    <w:rsid w:val="00C43F54"/>
    <w:rsid w:val="00C53936"/>
    <w:rsid w:val="00C61B05"/>
    <w:rsid w:val="00C81B91"/>
    <w:rsid w:val="00C82CD8"/>
    <w:rsid w:val="00C85D0B"/>
    <w:rsid w:val="00CA1C9B"/>
    <w:rsid w:val="00CA52B9"/>
    <w:rsid w:val="00CB3610"/>
    <w:rsid w:val="00CC2D9A"/>
    <w:rsid w:val="00CE1CCF"/>
    <w:rsid w:val="00CF3130"/>
    <w:rsid w:val="00D0324A"/>
    <w:rsid w:val="00D03C5F"/>
    <w:rsid w:val="00D20EA4"/>
    <w:rsid w:val="00D37FD7"/>
    <w:rsid w:val="00D52E5E"/>
    <w:rsid w:val="00D84728"/>
    <w:rsid w:val="00DC4A50"/>
    <w:rsid w:val="00E52D0F"/>
    <w:rsid w:val="00E60CD3"/>
    <w:rsid w:val="00E61385"/>
    <w:rsid w:val="00E914B5"/>
    <w:rsid w:val="00E91F4D"/>
    <w:rsid w:val="00EA0F0E"/>
    <w:rsid w:val="00EA4039"/>
    <w:rsid w:val="00EB65B9"/>
    <w:rsid w:val="00ED344C"/>
    <w:rsid w:val="00ED79E5"/>
    <w:rsid w:val="00EE396F"/>
    <w:rsid w:val="00F016A5"/>
    <w:rsid w:val="00F4323A"/>
    <w:rsid w:val="00F56CA8"/>
    <w:rsid w:val="00F87E7E"/>
    <w:rsid w:val="00F87F10"/>
    <w:rsid w:val="00FB5E35"/>
    <w:rsid w:val="00FF0533"/>
    <w:rsid w:val="01D7DD4D"/>
    <w:rsid w:val="01DA3B2D"/>
    <w:rsid w:val="02903ACB"/>
    <w:rsid w:val="0511DBEF"/>
    <w:rsid w:val="05378BF1"/>
    <w:rsid w:val="0677D681"/>
    <w:rsid w:val="0813A6E2"/>
    <w:rsid w:val="087DA4CD"/>
    <w:rsid w:val="090354CA"/>
    <w:rsid w:val="0956EF77"/>
    <w:rsid w:val="09E36531"/>
    <w:rsid w:val="09EE09AB"/>
    <w:rsid w:val="0FB614FA"/>
    <w:rsid w:val="112E31AD"/>
    <w:rsid w:val="11F6B9B4"/>
    <w:rsid w:val="12042931"/>
    <w:rsid w:val="126E540E"/>
    <w:rsid w:val="14406169"/>
    <w:rsid w:val="148342F7"/>
    <w:rsid w:val="16C8FFB9"/>
    <w:rsid w:val="17B36F4C"/>
    <w:rsid w:val="1802850D"/>
    <w:rsid w:val="1838664D"/>
    <w:rsid w:val="18A18099"/>
    <w:rsid w:val="1A0AB54D"/>
    <w:rsid w:val="1C11386C"/>
    <w:rsid w:val="1C21505B"/>
    <w:rsid w:val="1CCF11D2"/>
    <w:rsid w:val="1D363E91"/>
    <w:rsid w:val="1DD4703F"/>
    <w:rsid w:val="1E39A1B7"/>
    <w:rsid w:val="1F8707D5"/>
    <w:rsid w:val="1FE7B00F"/>
    <w:rsid w:val="1FF4B611"/>
    <w:rsid w:val="20593F12"/>
    <w:rsid w:val="206DDF53"/>
    <w:rsid w:val="20F63ED5"/>
    <w:rsid w:val="214CF02A"/>
    <w:rsid w:val="2156415E"/>
    <w:rsid w:val="21E635D1"/>
    <w:rsid w:val="2276CEF1"/>
    <w:rsid w:val="24099E10"/>
    <w:rsid w:val="243EB55F"/>
    <w:rsid w:val="24A10470"/>
    <w:rsid w:val="24A90820"/>
    <w:rsid w:val="26C3F87A"/>
    <w:rsid w:val="279D2AEC"/>
    <w:rsid w:val="2956BD6A"/>
    <w:rsid w:val="2ACEF400"/>
    <w:rsid w:val="2B2E0F5A"/>
    <w:rsid w:val="3001807D"/>
    <w:rsid w:val="31FCA731"/>
    <w:rsid w:val="3205D494"/>
    <w:rsid w:val="34010448"/>
    <w:rsid w:val="34E94A1E"/>
    <w:rsid w:val="35327974"/>
    <w:rsid w:val="35F9DCD7"/>
    <w:rsid w:val="363EB30B"/>
    <w:rsid w:val="370B7A56"/>
    <w:rsid w:val="381667C9"/>
    <w:rsid w:val="38803CDE"/>
    <w:rsid w:val="3A5EA5D9"/>
    <w:rsid w:val="3B3CF17F"/>
    <w:rsid w:val="3DE5A16C"/>
    <w:rsid w:val="3E21811B"/>
    <w:rsid w:val="3FBFE5B4"/>
    <w:rsid w:val="401604F3"/>
    <w:rsid w:val="40B3D2D9"/>
    <w:rsid w:val="41BB622E"/>
    <w:rsid w:val="42749BEE"/>
    <w:rsid w:val="42C682EC"/>
    <w:rsid w:val="42E6BD44"/>
    <w:rsid w:val="447AA5D2"/>
    <w:rsid w:val="4490D3FA"/>
    <w:rsid w:val="4707AC71"/>
    <w:rsid w:val="4890FD46"/>
    <w:rsid w:val="4CA89C00"/>
    <w:rsid w:val="4CCB9067"/>
    <w:rsid w:val="4DA18EBC"/>
    <w:rsid w:val="4E446C61"/>
    <w:rsid w:val="4EDBDB10"/>
    <w:rsid w:val="51FB5E94"/>
    <w:rsid w:val="53D98B33"/>
    <w:rsid w:val="593E3AFD"/>
    <w:rsid w:val="5B124376"/>
    <w:rsid w:val="5B208CB6"/>
    <w:rsid w:val="5C41E4A3"/>
    <w:rsid w:val="5DBFA00C"/>
    <w:rsid w:val="5F2DD6B9"/>
    <w:rsid w:val="5F5B706D"/>
    <w:rsid w:val="5FE52A55"/>
    <w:rsid w:val="61AE5457"/>
    <w:rsid w:val="625F094B"/>
    <w:rsid w:val="62F93190"/>
    <w:rsid w:val="641E0BFD"/>
    <w:rsid w:val="64369DF1"/>
    <w:rsid w:val="660422EE"/>
    <w:rsid w:val="677C8D1E"/>
    <w:rsid w:val="67DE6ECE"/>
    <w:rsid w:val="681394CE"/>
    <w:rsid w:val="68CED4DC"/>
    <w:rsid w:val="6A393A9A"/>
    <w:rsid w:val="6B1C9691"/>
    <w:rsid w:val="70E4BC39"/>
    <w:rsid w:val="72659EA6"/>
    <w:rsid w:val="72D3D49B"/>
    <w:rsid w:val="73A1E487"/>
    <w:rsid w:val="7636F8FD"/>
    <w:rsid w:val="7773C70F"/>
    <w:rsid w:val="7A792877"/>
    <w:rsid w:val="7AD923DF"/>
    <w:rsid w:val="7C24FC3D"/>
    <w:rsid w:val="7CE10B30"/>
    <w:rsid w:val="7EE10C88"/>
    <w:rsid w:val="7F0CA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24D28"/>
  <w15:chartTrackingRefBased/>
  <w15:docId w15:val="{CA80869D-85EA-47FA-8A76-4065140D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B0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B05"/>
    <w:pPr>
      <w:ind w:left="720"/>
      <w:contextualSpacing/>
    </w:pPr>
  </w:style>
  <w:style w:type="paragraph" w:styleId="Title">
    <w:name w:val="Title"/>
    <w:basedOn w:val="Normal"/>
    <w:next w:val="Normal"/>
    <w:link w:val="TitleChar"/>
    <w:uiPriority w:val="10"/>
    <w:qFormat/>
    <w:rsid w:val="00C61B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B0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61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B05"/>
  </w:style>
  <w:style w:type="paragraph" w:styleId="Footer">
    <w:name w:val="footer"/>
    <w:basedOn w:val="Normal"/>
    <w:link w:val="FooterChar"/>
    <w:uiPriority w:val="99"/>
    <w:unhideWhenUsed/>
    <w:rsid w:val="00C61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B05"/>
  </w:style>
  <w:style w:type="character" w:styleId="Hyperlink">
    <w:name w:val="Hyperlink"/>
    <w:basedOn w:val="DefaultParagraphFont"/>
    <w:uiPriority w:val="99"/>
    <w:unhideWhenUsed/>
    <w:rsid w:val="00830520"/>
    <w:rPr>
      <w:color w:val="0563C1" w:themeColor="hyperlink"/>
      <w:u w:val="single"/>
    </w:rPr>
  </w:style>
  <w:style w:type="character" w:styleId="FollowedHyperlink">
    <w:name w:val="FollowedHyperlink"/>
    <w:basedOn w:val="DefaultParagraphFont"/>
    <w:uiPriority w:val="99"/>
    <w:semiHidden/>
    <w:unhideWhenUsed/>
    <w:rsid w:val="00CB3610"/>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693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F3E"/>
    <w:rPr>
      <w:sz w:val="20"/>
      <w:szCs w:val="20"/>
    </w:rPr>
  </w:style>
  <w:style w:type="character" w:styleId="FootnoteReference">
    <w:name w:val="footnote reference"/>
    <w:basedOn w:val="DefaultParagraphFont"/>
    <w:uiPriority w:val="99"/>
    <w:semiHidden/>
    <w:unhideWhenUsed/>
    <w:rsid w:val="00693F3E"/>
    <w:rPr>
      <w:vertAlign w:val="superscript"/>
    </w:rPr>
  </w:style>
  <w:style w:type="paragraph" w:styleId="Revision">
    <w:name w:val="Revision"/>
    <w:hidden/>
    <w:uiPriority w:val="99"/>
    <w:semiHidden/>
    <w:rsid w:val="002D0E39"/>
    <w:pPr>
      <w:spacing w:after="0" w:line="240" w:lineRule="auto"/>
    </w:pPr>
  </w:style>
  <w:style w:type="paragraph" w:styleId="CommentSubject">
    <w:name w:val="annotation subject"/>
    <w:basedOn w:val="CommentText"/>
    <w:next w:val="CommentText"/>
    <w:link w:val="CommentSubjectChar"/>
    <w:uiPriority w:val="99"/>
    <w:semiHidden/>
    <w:unhideWhenUsed/>
    <w:rsid w:val="00E91F4D"/>
    <w:rPr>
      <w:b/>
      <w:bCs/>
    </w:rPr>
  </w:style>
  <w:style w:type="character" w:customStyle="1" w:styleId="CommentSubjectChar">
    <w:name w:val="Comment Subject Char"/>
    <w:basedOn w:val="CommentTextChar"/>
    <w:link w:val="CommentSubject"/>
    <w:uiPriority w:val="99"/>
    <w:semiHidden/>
    <w:rsid w:val="00E91F4D"/>
    <w:rPr>
      <w:b/>
      <w:bCs/>
      <w:sz w:val="20"/>
      <w:szCs w:val="20"/>
    </w:rPr>
  </w:style>
  <w:style w:type="character" w:styleId="Mention">
    <w:name w:val="Mention"/>
    <w:basedOn w:val="DefaultParagraphFont"/>
    <w:uiPriority w:val="99"/>
    <w:unhideWhenUsed/>
    <w:rsid w:val="000006A6"/>
    <w:rPr>
      <w:color w:val="2B579A"/>
      <w:shd w:val="clear" w:color="auto" w:fill="E6E6E6"/>
    </w:rPr>
  </w:style>
  <w:style w:type="character" w:customStyle="1" w:styleId="cf01">
    <w:name w:val="cf01"/>
    <w:basedOn w:val="DefaultParagraphFont"/>
    <w:rsid w:val="004E56BE"/>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36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climateinvestments.ca.gov/reporting-too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2.arb.ca.gov/sites/default/files/auction-proceeds/sgc_ahsc_userguide_022825.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5CD85702713E41AD51F0ADCF541775" ma:contentTypeVersion="22" ma:contentTypeDescription="Create a new document." ma:contentTypeScope="" ma:versionID="42b0c67464b30c523f68098f7c0a2fc0">
  <xsd:schema xmlns:xsd="http://www.w3.org/2001/XMLSchema" xmlns:xs="http://www.w3.org/2001/XMLSchema" xmlns:p="http://schemas.microsoft.com/office/2006/metadata/properties" xmlns:ns2="f4001250-5c5f-41e9-9ea4-a1712394fc7d" xmlns:ns3="ccf4dfc2-362f-426e-b8c6-8839280fea64" targetNamespace="http://schemas.microsoft.com/office/2006/metadata/properties" ma:root="true" ma:fieldsID="6108caad170ce17fa34d072605a8acad" ns2:_="" ns3:_="">
    <xsd:import namespace="f4001250-5c5f-41e9-9ea4-a1712394fc7d"/>
    <xsd:import namespace="ccf4dfc2-362f-426e-b8c6-8839280fea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2:_ip_UnifiedCompliancePolicyProperties" minOccurs="0"/>
                <xsd:element ref="ns2:_ip_UnifiedCompliancePolicyUIAction" minOccurs="0"/>
                <xsd:element ref="ns3:MediaLengthInSecond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01250-5c5f-41e9-9ea4-a1712394fc7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e25a9b9-aeef-4bcb-9928-501eb4a1ba13}" ma:internalName="TaxCatchAll" ma:showField="CatchAllData" ma:web="f4001250-5c5f-41e9-9ea4-a1712394fc7d">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f4dfc2-362f-426e-b8c6-8839280fea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654465-904c-4cc3-a694-37adeed89f1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4001250-5c5f-41e9-9ea4-a1712394fc7d" xsi:nil="true"/>
    <lcf76f155ced4ddcb4097134ff3c332f xmlns="ccf4dfc2-362f-426e-b8c6-8839280fea64">
      <Terms xmlns="http://schemas.microsoft.com/office/infopath/2007/PartnerControls"/>
    </lcf76f155ced4ddcb4097134ff3c332f>
    <_ip_UnifiedCompliancePolicyUIAction xmlns="f4001250-5c5f-41e9-9ea4-a1712394fc7d" xsi:nil="true"/>
    <_ip_UnifiedCompliancePolicyProperties xmlns="f4001250-5c5f-41e9-9ea4-a1712394fc7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1A443-A825-4075-A754-9F429B02F7AC}">
  <ds:schemaRefs>
    <ds:schemaRef ds:uri="http://schemas.microsoft.com/sharepoint/v3/contenttype/forms"/>
  </ds:schemaRefs>
</ds:datastoreItem>
</file>

<file path=customXml/itemProps2.xml><?xml version="1.0" encoding="utf-8"?>
<ds:datastoreItem xmlns:ds="http://schemas.openxmlformats.org/officeDocument/2006/customXml" ds:itemID="{10DE0175-BD15-425D-97E6-4E6953F93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01250-5c5f-41e9-9ea4-a1712394fc7d"/>
    <ds:schemaRef ds:uri="ccf4dfc2-362f-426e-b8c6-8839280fe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DC66DC-FF15-4F81-8516-1CF86CD6F081}">
  <ds:schemaRef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 ds:uri="ccf4dfc2-362f-426e-b8c6-8839280fea64"/>
    <ds:schemaRef ds:uri="f4001250-5c5f-41e9-9ea4-a1712394fc7d"/>
    <ds:schemaRef ds:uri="http://schemas.microsoft.com/office/2006/metadata/properties"/>
  </ds:schemaRefs>
</ds:datastoreItem>
</file>

<file path=customXml/itemProps4.xml><?xml version="1.0" encoding="utf-8"?>
<ds:datastoreItem xmlns:ds="http://schemas.openxmlformats.org/officeDocument/2006/customXml" ds:itemID="{A81972D7-C0A7-4B3A-BAB1-FDB304AC9C8E}">
  <ds:schemaRefs>
    <ds:schemaRef ds:uri="http://schemas.openxmlformats.org/officeDocument/2006/bibliography"/>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2641</Characters>
  <Application>Microsoft Office Word</Application>
  <DocSecurity>0</DocSecurity>
  <Lines>105</Lines>
  <Paragraphs>37</Paragraphs>
  <ScaleCrop>false</ScaleCrop>
  <Company>California Air Resources Board</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Branco, Julia@ARB</dc:creator>
  <cp:keywords/>
  <dc:description/>
  <cp:lastModifiedBy>Brianne Logasa</cp:lastModifiedBy>
  <cp:revision>2</cp:revision>
  <dcterms:created xsi:type="dcterms:W3CDTF">2026-02-19T22:51:00Z</dcterms:created>
  <dcterms:modified xsi:type="dcterms:W3CDTF">2026-02-19T22:51:00Z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0x010100395CD85702713E41AD51F0ADCF541775</vt:lpwstr>
  </property>
  <property fmtid="{D5CDD505-2E9C-101B-9397-08002B2CF9AE}" pid="3" name="MediaServiceImageTags">
    <vt:lpwstr/>
  </property>
  <property fmtid="{D5CDD505-2E9C-101B-9397-08002B2CF9AE}" pid="4" name="ClassificationContentMarkingFooterShapeIds">
    <vt:lpwstr>56bc2735,39d3cebd,5d1e41d4</vt:lpwstr>
  </property>
  <property fmtid="{D5CDD505-2E9C-101B-9397-08002B2CF9AE}" pid="5" name="ClassificationContentMarkingFooterFontProps">
    <vt:lpwstr>#000000,10,Aptos</vt:lpwstr>
  </property>
  <property fmtid="{D5CDD505-2E9C-101B-9397-08002B2CF9AE}" pid="6" name="ClassificationContentMarkingFooterText">
    <vt:lpwstr>LCI - Public</vt:lpwstr>
  </property>
  <property fmtid="{D5CDD505-2E9C-101B-9397-08002B2CF9AE}" pid="7" name="MSIP_Label_a8de3de1-ae51-4ada-b15b-0d0d0d881a11_Enabled">
    <vt:lpwstr>true</vt:lpwstr>
  </property>
  <property fmtid="{D5CDD505-2E9C-101B-9397-08002B2CF9AE}" pid="8" name="MSIP_Label_a8de3de1-ae51-4ada-b15b-0d0d0d881a11_SetDate">
    <vt:lpwstr>2026-02-19T22:50:46Z</vt:lpwstr>
  </property>
  <property fmtid="{D5CDD505-2E9C-101B-9397-08002B2CF9AE}" pid="9" name="MSIP_Label_a8de3de1-ae51-4ada-b15b-0d0d0d881a11_Method">
    <vt:lpwstr>Standard</vt:lpwstr>
  </property>
  <property fmtid="{D5CDD505-2E9C-101B-9397-08002B2CF9AE}" pid="10" name="MSIP_Label_a8de3de1-ae51-4ada-b15b-0d0d0d881a11_Name">
    <vt:lpwstr>LCI - Public</vt:lpwstr>
  </property>
  <property fmtid="{D5CDD505-2E9C-101B-9397-08002B2CF9AE}" pid="11" name="MSIP_Label_a8de3de1-ae51-4ada-b15b-0d0d0d881a11_SiteId">
    <vt:lpwstr>c95b6f53-4a14-42c5-ad9f-f5a2dd89a2a9</vt:lpwstr>
  </property>
  <property fmtid="{D5CDD505-2E9C-101B-9397-08002B2CF9AE}" pid="12" name="MSIP_Label_a8de3de1-ae51-4ada-b15b-0d0d0d881a11_ActionId">
    <vt:lpwstr>d4b68ef3-91e7-4bf7-aafc-13566d28322a</vt:lpwstr>
  </property>
  <property fmtid="{D5CDD505-2E9C-101B-9397-08002B2CF9AE}" pid="13" name="MSIP_Label_a8de3de1-ae51-4ada-b15b-0d0d0d881a11_ContentBits">
    <vt:lpwstr>2</vt:lpwstr>
  </property>
  <property fmtid="{D5CDD505-2E9C-101B-9397-08002B2CF9AE}" pid="14" name="MSIP_Label_a8de3de1-ae51-4ada-b15b-0d0d0d881a11_Tag">
    <vt:lpwstr>10, 3, 0, 1</vt:lpwstr>
  </property>
</Properties>
</file>